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149A" w14:textId="77777777" w:rsidR="00D01CD2" w:rsidRDefault="007268A1" w:rsidP="00D91DF6">
      <w:pPr>
        <w:pStyle w:val="Overskrift1"/>
        <w:jc w:val="center"/>
        <w:rPr>
          <w:b/>
          <w:bCs/>
        </w:rPr>
      </w:pPr>
      <w:r w:rsidRPr="00D91DF6">
        <w:rPr>
          <w:b/>
          <w:bCs/>
        </w:rPr>
        <w:t>Oplysninger om vores behandling af dine personoplysninger vedr.</w:t>
      </w:r>
      <w:r w:rsidR="000361BF">
        <w:rPr>
          <w:b/>
          <w:bCs/>
        </w:rPr>
        <w:t xml:space="preserve"> din </w:t>
      </w:r>
      <w:r w:rsidR="000340EA">
        <w:rPr>
          <w:b/>
          <w:bCs/>
        </w:rPr>
        <w:t>rekrutteringsproces</w:t>
      </w:r>
      <w:r w:rsidR="000361BF">
        <w:rPr>
          <w:b/>
          <w:bCs/>
        </w:rPr>
        <w:t xml:space="preserve"> på </w:t>
      </w:r>
    </w:p>
    <w:p w14:paraId="6CD24A48" w14:textId="7A271964" w:rsidR="007268A1" w:rsidRPr="00D91DF6" w:rsidRDefault="00D01CD2" w:rsidP="00D91DF6">
      <w:pPr>
        <w:pStyle w:val="Overskrift1"/>
        <w:jc w:val="center"/>
        <w:rPr>
          <w:b/>
          <w:bCs/>
        </w:rPr>
      </w:pPr>
      <w:r>
        <w:rPr>
          <w:b/>
          <w:bCs/>
        </w:rPr>
        <w:t>Viden Djurs</w:t>
      </w:r>
    </w:p>
    <w:p w14:paraId="0E97E87A" w14:textId="77777777" w:rsidR="00146C5C" w:rsidRDefault="00146C5C" w:rsidP="0029369A">
      <w:pPr>
        <w:pStyle w:val="Overskrift2"/>
        <w:rPr>
          <w:b/>
          <w:bCs/>
        </w:rPr>
      </w:pPr>
    </w:p>
    <w:p w14:paraId="6048E8FD" w14:textId="2AC62576" w:rsidR="007268A1" w:rsidRPr="0029369A" w:rsidRDefault="007268A1" w:rsidP="0029369A">
      <w:pPr>
        <w:pStyle w:val="Overskrift2"/>
        <w:rPr>
          <w:b/>
          <w:bCs/>
        </w:rPr>
      </w:pPr>
      <w:r w:rsidRPr="0029369A">
        <w:rPr>
          <w:b/>
          <w:bCs/>
        </w:rPr>
        <w:t>Underretning om indsamling af personoplysninger</w:t>
      </w:r>
    </w:p>
    <w:p w14:paraId="520ED4DD" w14:textId="6DA404EF" w:rsidR="0029369A" w:rsidRDefault="00D01CD2">
      <w:r>
        <w:t>Viden</w:t>
      </w:r>
      <w:r w:rsidR="00251070" w:rsidRPr="00251070">
        <w:t xml:space="preserve"> </w:t>
      </w:r>
      <w:r>
        <w:t xml:space="preserve">Djurs </w:t>
      </w:r>
      <w:r w:rsidR="00251070" w:rsidRPr="00251070">
        <w:t>er ansvarlig for de personoplysninger, vi behandler om dig. Når vi behandler dine oplysninger, er vi forpligtet til at give dig en række informationer, du kan læse om her. Reglerne herfor fremgår af databeskyttelsesforordningens artikel 13 og 14.</w:t>
      </w:r>
    </w:p>
    <w:p w14:paraId="504249F9" w14:textId="77777777" w:rsidR="0029369A" w:rsidRPr="00251070" w:rsidRDefault="0029369A"/>
    <w:p w14:paraId="61688ACF" w14:textId="1948C8E6" w:rsidR="007268A1" w:rsidRPr="0029369A" w:rsidRDefault="007268A1" w:rsidP="0029369A">
      <w:pPr>
        <w:pStyle w:val="Overskrift2"/>
        <w:rPr>
          <w:b/>
          <w:bCs/>
        </w:rPr>
      </w:pPr>
      <w:r w:rsidRPr="0029369A">
        <w:rPr>
          <w:b/>
          <w:bCs/>
        </w:rPr>
        <w:t>Vi er den dataansvarlige – hvordan kontakter du os?</w:t>
      </w:r>
    </w:p>
    <w:p w14:paraId="4193E7AD" w14:textId="354C2EC2" w:rsidR="00251070" w:rsidRPr="00251070" w:rsidRDefault="00D01CD2" w:rsidP="00251070">
      <w:r>
        <w:t>Viden Djurs</w:t>
      </w:r>
      <w:r w:rsidR="00251070" w:rsidRPr="00251070">
        <w:t xml:space="preserve"> er dataansvarlig for behandlingen af de personoplysninger, som vi har modtaget om dig. Du finder vores kontaktoplysninger nedenfor.</w:t>
      </w:r>
    </w:p>
    <w:p w14:paraId="5AF669B2" w14:textId="457B7852" w:rsidR="00D01CD2" w:rsidRPr="00E21B67" w:rsidRDefault="00D01CD2" w:rsidP="00D01CD2">
      <w:pPr>
        <w:spacing w:line="240" w:lineRule="auto"/>
        <w:rPr>
          <w:rFonts w:ascii="Calibri" w:hAnsi="Calibri" w:cs="Calibri"/>
        </w:rPr>
      </w:pPr>
      <w:r>
        <w:t>Viden Djurs</w:t>
      </w:r>
      <w:r>
        <w:br/>
      </w:r>
      <w:r>
        <w:br/>
        <w:t>N. P. Josiassens</w:t>
      </w:r>
      <w:r w:rsidR="006B39EB">
        <w:t xml:space="preserve"> V</w:t>
      </w:r>
      <w:r>
        <w:t xml:space="preserve">ej </w:t>
      </w:r>
      <w:r w:rsidR="006B39EB">
        <w:t>44</w:t>
      </w:r>
      <w:r>
        <w:t xml:space="preserve"> E</w:t>
      </w:r>
      <w:r>
        <w:br/>
      </w:r>
      <w:r>
        <w:br/>
        <w:t>8500 Grenaa</w:t>
      </w:r>
      <w:r>
        <w:br/>
      </w:r>
      <w:r>
        <w:br/>
      </w:r>
      <w:r w:rsidRPr="00E21B67">
        <w:rPr>
          <w:rFonts w:ascii="Calibri" w:hAnsi="Calibri" w:cs="Calibri"/>
        </w:rPr>
        <w:t>CVR-nummer:</w:t>
      </w:r>
      <w:r>
        <w:rPr>
          <w:rFonts w:ascii="Calibri" w:hAnsi="Calibri" w:cs="Calibri"/>
        </w:rPr>
        <w:t xml:space="preserve"> 10520509</w:t>
      </w:r>
      <w:r>
        <w:rPr>
          <w:rFonts w:ascii="Calibri" w:hAnsi="Calibri" w:cs="Calibri"/>
        </w:rPr>
        <w:br/>
      </w:r>
      <w:r>
        <w:rPr>
          <w:rFonts w:ascii="Calibri" w:hAnsi="Calibri" w:cs="Calibri"/>
        </w:rPr>
        <w:br/>
      </w:r>
      <w:r w:rsidRPr="00E21B67">
        <w:rPr>
          <w:rFonts w:ascii="Calibri" w:hAnsi="Calibri" w:cs="Calibri"/>
        </w:rPr>
        <w:t xml:space="preserve">E-mail: </w:t>
      </w:r>
      <w:hyperlink r:id="rId8" w:history="1">
        <w:r w:rsidRPr="00FE15AC">
          <w:rPr>
            <w:rStyle w:val="Hyperlink"/>
            <w:rFonts w:ascii="Calibri" w:hAnsi="Calibri" w:cs="Calibri"/>
          </w:rPr>
          <w:t>gdpr@videndjurs.dk</w:t>
        </w:r>
      </w:hyperlink>
      <w:r>
        <w:rPr>
          <w:rStyle w:val="Hyperlink"/>
          <w:rFonts w:ascii="Calibri" w:hAnsi="Calibri" w:cs="Calibri"/>
        </w:rPr>
        <w:br/>
      </w:r>
      <w:r>
        <w:rPr>
          <w:rFonts w:ascii="Calibri" w:hAnsi="Calibri" w:cs="Calibri"/>
        </w:rPr>
        <w:br/>
        <w:t>Telefonnummer: 8758 0</w:t>
      </w:r>
      <w:r w:rsidRPr="00E21B67">
        <w:rPr>
          <w:rFonts w:ascii="Calibri" w:hAnsi="Calibri" w:cs="Calibri"/>
        </w:rPr>
        <w:t>400</w:t>
      </w:r>
    </w:p>
    <w:p w14:paraId="403A98AD" w14:textId="77777777" w:rsidR="0029369A" w:rsidRPr="00251070" w:rsidRDefault="0029369A" w:rsidP="00251070">
      <w:pPr>
        <w:spacing w:line="240" w:lineRule="auto"/>
      </w:pPr>
    </w:p>
    <w:p w14:paraId="7D845F16" w14:textId="7705DB9F" w:rsidR="007268A1" w:rsidRPr="0029369A" w:rsidRDefault="007268A1" w:rsidP="0029369A">
      <w:pPr>
        <w:pStyle w:val="Overskrift2"/>
        <w:rPr>
          <w:b/>
          <w:bCs/>
        </w:rPr>
      </w:pPr>
      <w:r w:rsidRPr="0029369A">
        <w:rPr>
          <w:b/>
          <w:bCs/>
        </w:rPr>
        <w:t>Kontaktoplysninger på databeskyttelsesrådgiveren</w:t>
      </w:r>
    </w:p>
    <w:p w14:paraId="7E9A0D55" w14:textId="05416E57" w:rsidR="001B7763" w:rsidRPr="001B7763" w:rsidRDefault="001B7763" w:rsidP="001B7763">
      <w:r w:rsidRPr="001B7763">
        <w:t xml:space="preserve">Hvis du har spørgsmål til vores behandling af dine oplysninger, er du altid velkommen til at kontakte vores databeskyttelsesrådgiver. </w:t>
      </w:r>
    </w:p>
    <w:p w14:paraId="76FE7973" w14:textId="77777777" w:rsidR="001B7763" w:rsidRPr="001B7763" w:rsidRDefault="001B7763" w:rsidP="001B7763">
      <w:r w:rsidRPr="001B7763">
        <w:t>Du kan kontakte vores databeskyttelsesrådgiver Anne Lene Pugholm på:</w:t>
      </w:r>
    </w:p>
    <w:p w14:paraId="36C76570" w14:textId="023B879A" w:rsidR="007268A1" w:rsidRDefault="001B7763" w:rsidP="001B7763">
      <w:r>
        <w:t xml:space="preserve">E-mail: </w:t>
      </w:r>
      <w:hyperlink r:id="rId9">
        <w:r w:rsidRPr="304AB504">
          <w:rPr>
            <w:rStyle w:val="Hyperlink"/>
          </w:rPr>
          <w:t>dpo@itcn.dk</w:t>
        </w:r>
      </w:hyperlink>
      <w:r>
        <w:t xml:space="preserve"> </w:t>
      </w:r>
    </w:p>
    <w:p w14:paraId="48CD3E9E" w14:textId="41DA4803" w:rsidR="001B7763" w:rsidRDefault="001B7763" w:rsidP="001B7763"/>
    <w:p w14:paraId="6E09645E" w14:textId="77777777" w:rsidR="00937786" w:rsidRPr="0079567D" w:rsidRDefault="00937786" w:rsidP="001B7763"/>
    <w:p w14:paraId="6CCE4232" w14:textId="1A1CB897" w:rsidR="007268A1" w:rsidRDefault="00B20FFA" w:rsidP="0029369A">
      <w:pPr>
        <w:pStyle w:val="Overskrift2"/>
        <w:rPr>
          <w:b/>
          <w:bCs/>
        </w:rPr>
      </w:pPr>
      <w:r w:rsidRPr="0029369A">
        <w:rPr>
          <w:b/>
          <w:bCs/>
        </w:rPr>
        <w:t>Formålet med og retsgrundlaget for behandlingen af dine personoplysninger, kategorier af personoplysninger samt opbevaringsperiode for dine personoplysninger</w:t>
      </w:r>
    </w:p>
    <w:p w14:paraId="5AE2383E" w14:textId="77777777" w:rsidR="0029369A" w:rsidRPr="0029369A" w:rsidRDefault="0029369A" w:rsidP="0029369A">
      <w:pPr>
        <w:rPr>
          <w:sz w:val="2"/>
          <w:szCs w:val="2"/>
        </w:rPr>
      </w:pPr>
    </w:p>
    <w:tbl>
      <w:tblPr>
        <w:tblStyle w:val="Tabel-Gitter"/>
        <w:tblW w:w="14742" w:type="dxa"/>
        <w:tblInd w:w="-572" w:type="dxa"/>
        <w:tblLayout w:type="fixed"/>
        <w:tblLook w:val="04A0" w:firstRow="1" w:lastRow="0" w:firstColumn="1" w:lastColumn="0" w:noHBand="0" w:noVBand="1"/>
      </w:tblPr>
      <w:tblGrid>
        <w:gridCol w:w="2835"/>
        <w:gridCol w:w="4253"/>
        <w:gridCol w:w="3118"/>
        <w:gridCol w:w="2268"/>
        <w:gridCol w:w="2268"/>
      </w:tblGrid>
      <w:tr w:rsidR="0056781A" w:rsidRPr="00B20FFA" w14:paraId="22A655A6" w14:textId="3B7AE207" w:rsidTr="50E89740">
        <w:tc>
          <w:tcPr>
            <w:tcW w:w="2835" w:type="dxa"/>
          </w:tcPr>
          <w:p w14:paraId="12041915" w14:textId="57749B74" w:rsidR="0056781A" w:rsidRPr="00B20FFA" w:rsidRDefault="0056781A">
            <w:pPr>
              <w:rPr>
                <w:b/>
                <w:bCs/>
              </w:rPr>
            </w:pPr>
            <w:r w:rsidRPr="00B20FFA">
              <w:rPr>
                <w:b/>
                <w:bCs/>
              </w:rPr>
              <w:t>Formålet med behandling</w:t>
            </w:r>
            <w:r>
              <w:rPr>
                <w:b/>
                <w:bCs/>
              </w:rPr>
              <w:t>en</w:t>
            </w:r>
          </w:p>
        </w:tc>
        <w:tc>
          <w:tcPr>
            <w:tcW w:w="4253" w:type="dxa"/>
          </w:tcPr>
          <w:p w14:paraId="4242E689" w14:textId="794089DF" w:rsidR="0056781A" w:rsidRPr="00B20FFA" w:rsidRDefault="0056781A">
            <w:pPr>
              <w:rPr>
                <w:b/>
                <w:bCs/>
              </w:rPr>
            </w:pPr>
            <w:r>
              <w:rPr>
                <w:b/>
                <w:bCs/>
              </w:rPr>
              <w:t>Kategorier af personoplysninger</w:t>
            </w:r>
          </w:p>
        </w:tc>
        <w:tc>
          <w:tcPr>
            <w:tcW w:w="3118" w:type="dxa"/>
          </w:tcPr>
          <w:p w14:paraId="1B93008B" w14:textId="7643C7CB" w:rsidR="0056781A" w:rsidRPr="00B20FFA" w:rsidRDefault="0056781A">
            <w:pPr>
              <w:rPr>
                <w:b/>
                <w:bCs/>
              </w:rPr>
            </w:pPr>
            <w:r>
              <w:rPr>
                <w:b/>
                <w:bCs/>
              </w:rPr>
              <w:t>Retsgrundlag</w:t>
            </w:r>
          </w:p>
        </w:tc>
        <w:tc>
          <w:tcPr>
            <w:tcW w:w="2268" w:type="dxa"/>
          </w:tcPr>
          <w:p w14:paraId="7188A81D" w14:textId="740DAD8E" w:rsidR="0056781A" w:rsidRPr="00B20FFA" w:rsidRDefault="0056781A">
            <w:pPr>
              <w:rPr>
                <w:b/>
                <w:bCs/>
              </w:rPr>
            </w:pPr>
            <w:r w:rsidRPr="00B20FFA">
              <w:rPr>
                <w:b/>
                <w:bCs/>
              </w:rPr>
              <w:t>Opbevaringsperiode</w:t>
            </w:r>
          </w:p>
        </w:tc>
        <w:tc>
          <w:tcPr>
            <w:tcW w:w="2268" w:type="dxa"/>
          </w:tcPr>
          <w:p w14:paraId="743E08FF" w14:textId="1293AD0A" w:rsidR="0056781A" w:rsidRPr="00B20FFA" w:rsidRDefault="0056781A">
            <w:pPr>
              <w:rPr>
                <w:b/>
                <w:bCs/>
              </w:rPr>
            </w:pPr>
            <w:r>
              <w:rPr>
                <w:b/>
                <w:bCs/>
              </w:rPr>
              <w:t>Hvor stammer data fra</w:t>
            </w:r>
          </w:p>
        </w:tc>
      </w:tr>
      <w:tr w:rsidR="00BE134C" w:rsidRPr="00B20FFA" w14:paraId="29A95167" w14:textId="77777777" w:rsidTr="50E89740">
        <w:tc>
          <w:tcPr>
            <w:tcW w:w="2835" w:type="dxa"/>
          </w:tcPr>
          <w:p w14:paraId="51190D11" w14:textId="79DE4B1A" w:rsidR="00BE134C" w:rsidRDefault="00BE134C" w:rsidP="00330D73">
            <w:pPr>
              <w:pStyle w:val="Listeafsnit"/>
              <w:numPr>
                <w:ilvl w:val="0"/>
                <w:numId w:val="2"/>
              </w:numPr>
            </w:pPr>
            <w:r>
              <w:t>Indhentning af personoplysninger ved tilsendte ansøgninger i rekrutteringsportalen.</w:t>
            </w:r>
          </w:p>
        </w:tc>
        <w:tc>
          <w:tcPr>
            <w:tcW w:w="4253" w:type="dxa"/>
          </w:tcPr>
          <w:p w14:paraId="5D41F168" w14:textId="391663C0" w:rsidR="00BE134C" w:rsidRDefault="00BE134C" w:rsidP="00BE134C">
            <w:r>
              <w:t>Almindelige og fortrolige personoplysninger</w:t>
            </w:r>
            <w:r w:rsidR="6D8F7B0A">
              <w:t xml:space="preserve"> som </w:t>
            </w:r>
            <w:r>
              <w:t xml:space="preserve">adresse, alder, civilstand, CPR-nummer, CV, e-mail, fotos, fraværsopgørelse </w:t>
            </w:r>
            <w:r w:rsidR="630F1788">
              <w:t>ifm.</w:t>
            </w:r>
            <w:r>
              <w:t xml:space="preserve"> barselsorlov, uddannelsesorlov m.m., fødselsdato, HR-filer, karakterer og lignende vurderinger, køn, lønninger, nationalitet, navn, personlige interesser, personlighedstest, pårørende, rejseoplysninger, sprogpræferencer, stillingsbetegnelse, svendeprøve, telefonnummer og uddannelsesmæssige oplysninger.</w:t>
            </w:r>
          </w:p>
          <w:p w14:paraId="45D6FC9F" w14:textId="77777777" w:rsidR="00BE134C" w:rsidRPr="00BB2393" w:rsidRDefault="00BE134C" w:rsidP="00BE134C"/>
          <w:p w14:paraId="49172156" w14:textId="0AA00B04" w:rsidR="00BE134C" w:rsidRPr="00BB2393" w:rsidRDefault="00BE134C" w:rsidP="00BE134C">
            <w:r>
              <w:t>Følsomme personoplysninger</w:t>
            </w:r>
            <w:r w:rsidR="5C4AE346">
              <w:t xml:space="preserve"> som </w:t>
            </w:r>
            <w:r>
              <w:t>helbredsoplysninger, politisk, religiøs eller filosofisk overbevisning, race eller etnisk oprindelse og seksuelle forhold eller seksuelle orientering</w:t>
            </w:r>
            <w:r w:rsidR="008E71D9">
              <w:t xml:space="preserve"> i de tilfælde, hvor den registrerede har oplyst dette i ansøgningen.</w:t>
            </w:r>
          </w:p>
        </w:tc>
        <w:tc>
          <w:tcPr>
            <w:tcW w:w="3118" w:type="dxa"/>
          </w:tcPr>
          <w:p w14:paraId="5E7EE1A4" w14:textId="640B1A31" w:rsidR="0041012A" w:rsidRDefault="0041012A" w:rsidP="00BE134C">
            <w:r>
              <w:t>Databeskyttelsesforordningens art. 6, stk. 1, litra b</w:t>
            </w:r>
          </w:p>
          <w:p w14:paraId="46D50C0C" w14:textId="77777777" w:rsidR="0041012A" w:rsidRDefault="0041012A" w:rsidP="00BE134C"/>
          <w:p w14:paraId="1DADE3ED" w14:textId="53F314D4" w:rsidR="00BE134C" w:rsidRDefault="00BE134C" w:rsidP="00BE134C">
            <w:r>
              <w:t xml:space="preserve">Databeskyttelsesforordningens art. 6, stk. 1, litra </w:t>
            </w:r>
            <w:r w:rsidR="457B4D32">
              <w:t>c</w:t>
            </w:r>
          </w:p>
          <w:p w14:paraId="330DB744" w14:textId="77777777" w:rsidR="00BE134C" w:rsidRDefault="00BE134C" w:rsidP="00BE134C"/>
          <w:p w14:paraId="15A1C4FD" w14:textId="2684F052" w:rsidR="00BE134C" w:rsidRDefault="00BE134C" w:rsidP="00BE134C">
            <w:r>
              <w:t xml:space="preserve">Databeskyttelsesforordningens art. 9, stk. 2, litra </w:t>
            </w:r>
            <w:r w:rsidR="55043B43">
              <w:t>f</w:t>
            </w:r>
          </w:p>
          <w:p w14:paraId="2666AA6C" w14:textId="77777777" w:rsidR="00645A90" w:rsidRDefault="00645A90" w:rsidP="00BE134C"/>
          <w:p w14:paraId="1766CA1E" w14:textId="4A18522F" w:rsidR="00645A90" w:rsidRPr="003E2F4A" w:rsidRDefault="00645A90" w:rsidP="00BE134C">
            <w:r>
              <w:t>Databeskyttelseslovens § 11, stk. 1</w:t>
            </w:r>
          </w:p>
        </w:tc>
        <w:tc>
          <w:tcPr>
            <w:tcW w:w="2268" w:type="dxa"/>
          </w:tcPr>
          <w:p w14:paraId="61C69684" w14:textId="77777777" w:rsidR="00BE134C" w:rsidRDefault="00BE134C" w:rsidP="00BE134C">
            <w:r>
              <w:t xml:space="preserve">Ansøgninger fra kandidater, som ikke ansættes, opbevares i 6 måneder efter modtagelse. </w:t>
            </w:r>
          </w:p>
          <w:p w14:paraId="1A89379F" w14:textId="77777777" w:rsidR="00BE134C" w:rsidRDefault="00BE134C" w:rsidP="00BE134C"/>
          <w:p w14:paraId="5D64ADA0" w14:textId="1D27974B" w:rsidR="00BE134C" w:rsidRDefault="00BE134C" w:rsidP="00BE134C">
            <w:r>
              <w:t>Ansøgninger fra kandidater, som ansættes, opbevares i 5 år efter den ansattes fratrædelse.</w:t>
            </w:r>
          </w:p>
        </w:tc>
        <w:tc>
          <w:tcPr>
            <w:tcW w:w="2268" w:type="dxa"/>
          </w:tcPr>
          <w:p w14:paraId="7A65ACF6" w14:textId="18BD77C6" w:rsidR="00BE134C" w:rsidRPr="00D033BA" w:rsidRDefault="00BE134C">
            <w:r w:rsidRPr="00D033BA">
              <w:t>Alle personoplysninger stammer fra den registrerede selv i forbindelse med afsendelse af ansøgning.</w:t>
            </w:r>
          </w:p>
        </w:tc>
      </w:tr>
      <w:tr w:rsidR="0056781A" w:rsidRPr="00B20FFA" w14:paraId="09695911" w14:textId="4EE13608" w:rsidTr="50E89740">
        <w:tc>
          <w:tcPr>
            <w:tcW w:w="2835" w:type="dxa"/>
          </w:tcPr>
          <w:p w14:paraId="6230978C" w14:textId="10C5D5F2" w:rsidR="0056781A" w:rsidRPr="00330D73" w:rsidRDefault="0052582B" w:rsidP="00330D73">
            <w:pPr>
              <w:pStyle w:val="Listeafsnit"/>
              <w:numPr>
                <w:ilvl w:val="0"/>
                <w:numId w:val="2"/>
              </w:numPr>
            </w:pPr>
            <w:r>
              <w:t>Indhentning af personoplysninger ved tilsendte a</w:t>
            </w:r>
            <w:r w:rsidR="0056781A">
              <w:t>nsøgninger uden om rekrutteringsportalen</w:t>
            </w:r>
            <w:r>
              <w:t>.</w:t>
            </w:r>
          </w:p>
        </w:tc>
        <w:tc>
          <w:tcPr>
            <w:tcW w:w="4253" w:type="dxa"/>
          </w:tcPr>
          <w:p w14:paraId="67BF5F9F" w14:textId="158A3514" w:rsidR="0056781A" w:rsidRDefault="00BB2393" w:rsidP="00440E10">
            <w:r>
              <w:t>Almindelige og fortrolige personoplysninger</w:t>
            </w:r>
            <w:r w:rsidR="592AE849">
              <w:t xml:space="preserve"> som </w:t>
            </w:r>
            <w:r>
              <w:t xml:space="preserve">adresse, alder, bankkonto- eller kreditkortnummer, bankoplysninger, civilstand, CPR-nummer, CV, e-mail, fotos, fraværsopgørelse </w:t>
            </w:r>
            <w:r w:rsidR="7B27903C">
              <w:t>ifm.</w:t>
            </w:r>
            <w:r>
              <w:t xml:space="preserve"> barselsorlov, uddannelsesorlov m.m., fødselsdato, HR-filer, karakterer og lignende vurderinger, køn, lønninger, nationalitet, navn, personlige interesser, personlighedstest, pårørende, rejseoplysninger, sprogpræferencer, stillingsbetegnelse, </w:t>
            </w:r>
            <w:r>
              <w:lastRenderedPageBreak/>
              <w:t>svendeprøve, telefonnummer og uddannelsesmæssige oplysninger.</w:t>
            </w:r>
          </w:p>
          <w:p w14:paraId="2DF30B41" w14:textId="77777777" w:rsidR="00BE134C" w:rsidRPr="00BB2393" w:rsidRDefault="00BE134C" w:rsidP="00440E10"/>
          <w:p w14:paraId="7D32B251" w14:textId="77C8B0F4" w:rsidR="00BB2393" w:rsidRPr="00BB2393" w:rsidRDefault="00BB2393" w:rsidP="00440E10">
            <w:r>
              <w:t>Følsomme personoplysninger</w:t>
            </w:r>
            <w:r w:rsidR="0709E6B4">
              <w:t xml:space="preserve"> som </w:t>
            </w:r>
            <w:r>
              <w:t>helbredsoplysninger, politisk, religiøs eller filosofisk overbevisning, race eller etnisk oprindelse og seksuelle forhold eller seksuelle orientering</w:t>
            </w:r>
            <w:r w:rsidR="008E71D9">
              <w:t xml:space="preserve"> i de tilfælde, </w:t>
            </w:r>
            <w:r w:rsidR="00A334F4">
              <w:t>hvor den registrerede har oplyst dette i ansøgningen.</w:t>
            </w:r>
          </w:p>
        </w:tc>
        <w:tc>
          <w:tcPr>
            <w:tcW w:w="3118" w:type="dxa"/>
          </w:tcPr>
          <w:p w14:paraId="00CB3CD2" w14:textId="06BA0124" w:rsidR="3F14B6CE" w:rsidRDefault="3F14B6CE" w:rsidP="7F9088AE">
            <w:r>
              <w:lastRenderedPageBreak/>
              <w:t>Databeskyttelsesforordningens art. 6, stk. 1, litra a</w:t>
            </w:r>
          </w:p>
          <w:p w14:paraId="6DA07753" w14:textId="0B71365A" w:rsidR="7F9088AE" w:rsidRDefault="7F9088AE"/>
          <w:p w14:paraId="055DBBFB" w14:textId="169A317F" w:rsidR="0041012A" w:rsidRDefault="0041012A">
            <w:r>
              <w:t>Databeskyttelsesforordningens art. 6, stk. 1, litra b</w:t>
            </w:r>
          </w:p>
          <w:p w14:paraId="659A698B" w14:textId="77777777" w:rsidR="0041012A" w:rsidRDefault="0041012A"/>
          <w:p w14:paraId="71D03501" w14:textId="11DB60E8" w:rsidR="001C1852" w:rsidRDefault="00440E10">
            <w:r>
              <w:t>Databeskyttelsesforordningen</w:t>
            </w:r>
            <w:r w:rsidR="000361BF">
              <w:t>s</w:t>
            </w:r>
            <w:r>
              <w:t xml:space="preserve"> art. 6, stk. 1, litra </w:t>
            </w:r>
            <w:r w:rsidR="21A19126">
              <w:t>c</w:t>
            </w:r>
          </w:p>
          <w:p w14:paraId="00B21CCE" w14:textId="16CD3BD1" w:rsidR="00F458DD" w:rsidRDefault="00F458DD" w:rsidP="7F9088AE"/>
          <w:p w14:paraId="1B1BFE86" w14:textId="3132D3B0" w:rsidR="5F3289E1" w:rsidRDefault="5F3289E1" w:rsidP="7F9088AE">
            <w:r>
              <w:lastRenderedPageBreak/>
              <w:t>Databeskyttelsesforordningens art. 9, stk. 2, litra a</w:t>
            </w:r>
          </w:p>
          <w:p w14:paraId="1544D2C9" w14:textId="09CBF208" w:rsidR="7F9088AE" w:rsidRDefault="7F9088AE"/>
          <w:p w14:paraId="1D2C8E85" w14:textId="6FD229FA" w:rsidR="00F458DD" w:rsidRDefault="00F458DD">
            <w:r>
              <w:t xml:space="preserve">Databeskyttelsesforordningens art. 9, stk. 2, litra </w:t>
            </w:r>
            <w:r w:rsidR="2A085E47">
              <w:t>f</w:t>
            </w:r>
          </w:p>
          <w:p w14:paraId="0DCB6C44" w14:textId="40555036" w:rsidR="00645A90" w:rsidRDefault="00645A90" w:rsidP="7F9088AE"/>
          <w:p w14:paraId="1CEFD32D" w14:textId="50051BFB" w:rsidR="00645A90" w:rsidRPr="00F458DD" w:rsidRDefault="00645A90">
            <w:r>
              <w:t>Databeskyttelseslovens § 11, stk. 1</w:t>
            </w:r>
          </w:p>
        </w:tc>
        <w:tc>
          <w:tcPr>
            <w:tcW w:w="2268" w:type="dxa"/>
          </w:tcPr>
          <w:p w14:paraId="49BE559B" w14:textId="0DFEC5E2" w:rsidR="0056781A" w:rsidRPr="00D01CD2" w:rsidRDefault="66A16620" w:rsidP="672E451B">
            <w:r>
              <w:lastRenderedPageBreak/>
              <w:t>Ansøgninger fra kandidater, som ikke ansættes, opbevares i 6 måneder efter modtagelse</w:t>
            </w:r>
            <w:r w:rsidR="68477656">
              <w:t xml:space="preserve">, </w:t>
            </w:r>
            <w:proofErr w:type="gramStart"/>
            <w:r w:rsidR="68477656" w:rsidRPr="00D01CD2">
              <w:t>såfremt</w:t>
            </w:r>
            <w:proofErr w:type="gramEnd"/>
            <w:r w:rsidR="68477656" w:rsidRPr="00D01CD2">
              <w:t xml:space="preserve"> der gives samtykke hertil.</w:t>
            </w:r>
          </w:p>
          <w:p w14:paraId="16A22633" w14:textId="333FDD74" w:rsidR="7F9088AE" w:rsidRDefault="7F9088AE" w:rsidP="7F9088AE"/>
          <w:p w14:paraId="378521AA" w14:textId="6DB177DD" w:rsidR="00C64409" w:rsidRPr="00C64409" w:rsidRDefault="00C64409">
            <w:r>
              <w:t xml:space="preserve">Ansøgninger fra kandidater, som ansættes, opbevares i 5 år efter </w:t>
            </w:r>
            <w:r>
              <w:lastRenderedPageBreak/>
              <w:t>den ansattes fratrædelse.</w:t>
            </w:r>
          </w:p>
        </w:tc>
        <w:tc>
          <w:tcPr>
            <w:tcW w:w="2268" w:type="dxa"/>
          </w:tcPr>
          <w:p w14:paraId="30E2A640" w14:textId="09FA3388" w:rsidR="0056781A" w:rsidRPr="00D033BA" w:rsidRDefault="00D033BA">
            <w:r w:rsidRPr="00D033BA">
              <w:lastRenderedPageBreak/>
              <w:t xml:space="preserve">Alle personoplysninger stammer fra den registrerede selv i forbindelse med afsendelse af ansøgning. </w:t>
            </w:r>
          </w:p>
        </w:tc>
      </w:tr>
      <w:tr w:rsidR="0056781A" w:rsidRPr="00B20FFA" w14:paraId="012D7715" w14:textId="4DC22A7E" w:rsidTr="50E89740">
        <w:tc>
          <w:tcPr>
            <w:tcW w:w="2835" w:type="dxa"/>
          </w:tcPr>
          <w:p w14:paraId="2DCFB507" w14:textId="030030D1" w:rsidR="0056781A" w:rsidRPr="00C34DC3" w:rsidRDefault="1D8323CD" w:rsidP="00330D73">
            <w:pPr>
              <w:pStyle w:val="Listeafsnit"/>
              <w:numPr>
                <w:ilvl w:val="0"/>
                <w:numId w:val="2"/>
              </w:numPr>
            </w:pPr>
            <w:r>
              <w:t>Indhentning af personoplysninger i forbindelse med p</w:t>
            </w:r>
            <w:r w:rsidR="1FECDF26">
              <w:t>ersonlighedstest</w:t>
            </w:r>
            <w:r>
              <w:t xml:space="preserve"> af mulige kandidater.</w:t>
            </w:r>
          </w:p>
          <w:p w14:paraId="298AA0A4" w14:textId="55EC8D72" w:rsidR="00A244C3" w:rsidRPr="00A244C3" w:rsidRDefault="00A244C3" w:rsidP="00A244C3">
            <w:pPr>
              <w:pStyle w:val="Listeafsnit"/>
              <w:ind w:left="360"/>
              <w:rPr>
                <w:b/>
                <w:bCs/>
              </w:rPr>
            </w:pPr>
          </w:p>
        </w:tc>
        <w:tc>
          <w:tcPr>
            <w:tcW w:w="4253" w:type="dxa"/>
          </w:tcPr>
          <w:p w14:paraId="464187A6" w14:textId="4758F79C" w:rsidR="0056781A" w:rsidRPr="00C34DC3" w:rsidRDefault="00C34DC3">
            <w:r>
              <w:t>Almindelige personoplysninger</w:t>
            </w:r>
            <w:r w:rsidR="02E70898">
              <w:t xml:space="preserve"> som </w:t>
            </w:r>
            <w:r>
              <w:t xml:space="preserve">CV, e-mail, fotos, fødselsdato, kompetencer, navn, personlige interesser, personlighedstest, stillingsbetegnelse, telefonnummer, testbesvarelse og uddannelsesmæssige oplysninger. </w:t>
            </w:r>
          </w:p>
        </w:tc>
        <w:tc>
          <w:tcPr>
            <w:tcW w:w="3118" w:type="dxa"/>
          </w:tcPr>
          <w:p w14:paraId="35FF995D" w14:textId="30F0BE2B" w:rsidR="0056781A" w:rsidRDefault="00BF68CC">
            <w:r w:rsidRPr="003E2F4A">
              <w:t>Databeskyttelsesforordningen</w:t>
            </w:r>
            <w:r w:rsidR="000361BF">
              <w:t>s</w:t>
            </w:r>
            <w:r w:rsidRPr="003E2F4A">
              <w:t xml:space="preserve"> art. 6, stk. 1, litra </w:t>
            </w:r>
            <w:r>
              <w:t>e</w:t>
            </w:r>
          </w:p>
          <w:p w14:paraId="2CF861B5" w14:textId="77777777" w:rsidR="00BF68CC" w:rsidRDefault="00BF68CC"/>
          <w:p w14:paraId="5AFDBD80" w14:textId="64246720" w:rsidR="00BF68CC" w:rsidRPr="00BF68CC" w:rsidRDefault="00BF68CC"/>
        </w:tc>
        <w:tc>
          <w:tcPr>
            <w:tcW w:w="2268" w:type="dxa"/>
          </w:tcPr>
          <w:p w14:paraId="5D886C5A" w14:textId="77777777" w:rsidR="0056781A" w:rsidRDefault="00C34DC3">
            <w:r>
              <w:t xml:space="preserve">3 måneder efter personlighedstesten udføres. </w:t>
            </w:r>
          </w:p>
          <w:p w14:paraId="535BBB4E" w14:textId="7280C67C" w:rsidR="00C34DC3" w:rsidRPr="00C64409" w:rsidRDefault="00C34DC3">
            <w:r>
              <w:t xml:space="preserve">I tilfælde hvor den pågældende kandidat ansættes, gemmes personlighedstesten i vedkommendes personalemappe i 5 år efter den ansattes fratrædelse. </w:t>
            </w:r>
          </w:p>
        </w:tc>
        <w:tc>
          <w:tcPr>
            <w:tcW w:w="2268" w:type="dxa"/>
          </w:tcPr>
          <w:p w14:paraId="2CE515BE" w14:textId="1925B063" w:rsidR="0056781A" w:rsidRPr="00C34DC3" w:rsidRDefault="00C34DC3">
            <w:r w:rsidRPr="00C34DC3">
              <w:t>Alle personoplysninger stammer fra den registrerede selv i forbindelse med testbesvarelse.</w:t>
            </w:r>
          </w:p>
        </w:tc>
      </w:tr>
      <w:tr w:rsidR="0056781A" w:rsidRPr="00B20FFA" w14:paraId="1FEE278F" w14:textId="79C34B8F" w:rsidTr="50E89740">
        <w:tc>
          <w:tcPr>
            <w:tcW w:w="2835" w:type="dxa"/>
          </w:tcPr>
          <w:p w14:paraId="483E08A4" w14:textId="41A3BCFC" w:rsidR="0056781A" w:rsidRPr="00330D73" w:rsidRDefault="0052582B" w:rsidP="00330D73">
            <w:pPr>
              <w:pStyle w:val="Listeafsnit"/>
              <w:numPr>
                <w:ilvl w:val="0"/>
                <w:numId w:val="2"/>
              </w:numPr>
            </w:pPr>
            <w:r>
              <w:t>Indhentning af personoplysninger til brug for e</w:t>
            </w:r>
            <w:r w:rsidR="00B33297">
              <w:t>n</w:t>
            </w:r>
            <w:r>
              <w:t xml:space="preserve"> e</w:t>
            </w:r>
            <w:r w:rsidR="0056781A">
              <w:t>kstern</w:t>
            </w:r>
            <w:r w:rsidR="004178D3">
              <w:t xml:space="preserve"> </w:t>
            </w:r>
            <w:r w:rsidR="0056781A">
              <w:t>rekrutterings</w:t>
            </w:r>
            <w:r w:rsidR="004178D3">
              <w:t>konsulent</w:t>
            </w:r>
            <w:r>
              <w:t xml:space="preserve">, som har til opgave at finde de bedst mulige kandidater til ledige stillinger. </w:t>
            </w:r>
          </w:p>
        </w:tc>
        <w:tc>
          <w:tcPr>
            <w:tcW w:w="4253" w:type="dxa"/>
          </w:tcPr>
          <w:p w14:paraId="0247835E" w14:textId="2F49DE88" w:rsidR="0056781A" w:rsidRDefault="004F1771" w:rsidP="004F1771">
            <w:r>
              <w:t>Almindelige og fortrolige personoplysninger</w:t>
            </w:r>
            <w:r w:rsidR="55F0808A">
              <w:t xml:space="preserve"> som </w:t>
            </w:r>
            <w:r>
              <w:t xml:space="preserve">adresse, alder, civilstand, CPR-nummer, CV, e-mail, fotos, fraværsopgørelse </w:t>
            </w:r>
            <w:r w:rsidR="04D0F1D3">
              <w:t>ifm.</w:t>
            </w:r>
            <w:r>
              <w:t xml:space="preserve"> barselsorlov, uddannelsesorlov m.m., fødselsdato, HR-filer, karakterer og lignende vurderinger, køn, lønninger, nationalitet, navn, personlige interesser, personlighedstest, pårørende, rejseoplysninger, sprogpræferencer, stillingsbetegnelse, svendeprøve, telefonnummer og uddannelsesmæssige oplysninger. </w:t>
            </w:r>
          </w:p>
          <w:p w14:paraId="0211EFF3" w14:textId="77777777" w:rsidR="00BE134C" w:rsidRDefault="00BE134C" w:rsidP="004F1771"/>
          <w:p w14:paraId="0EDE5546" w14:textId="3FD7F70C" w:rsidR="004F1771" w:rsidRPr="004F1771" w:rsidRDefault="004F1771" w:rsidP="004F1771">
            <w:r>
              <w:t>Følsomme personoplysninger</w:t>
            </w:r>
            <w:r w:rsidR="7832A1B2">
              <w:t xml:space="preserve"> som </w:t>
            </w:r>
            <w:r>
              <w:t xml:space="preserve">helbredsoplysninger, politisk, religiøs eller filosofisk overbevisning, race eller etnisk oprindelse og </w:t>
            </w:r>
            <w:r>
              <w:lastRenderedPageBreak/>
              <w:t>seksuelle forhold eller seksuelle orientering</w:t>
            </w:r>
            <w:r w:rsidR="008E71D9">
              <w:t xml:space="preserve"> i de tilfælde, </w:t>
            </w:r>
            <w:r w:rsidR="00A334F4">
              <w:t>hvor den registrerede har oplyst dette i ansøgningen.</w:t>
            </w:r>
          </w:p>
        </w:tc>
        <w:tc>
          <w:tcPr>
            <w:tcW w:w="3118" w:type="dxa"/>
          </w:tcPr>
          <w:p w14:paraId="076836B9" w14:textId="77777777" w:rsidR="0041012A" w:rsidRDefault="0041012A" w:rsidP="0041012A">
            <w:r>
              <w:lastRenderedPageBreak/>
              <w:t>Databeskyttelsesforordningens art. 6, stk. 1, litra b</w:t>
            </w:r>
          </w:p>
          <w:p w14:paraId="54060E87" w14:textId="77777777" w:rsidR="0041012A" w:rsidRDefault="0041012A"/>
          <w:p w14:paraId="4D37B3EC" w14:textId="3469A5B0" w:rsidR="001C1852" w:rsidRDefault="00BF68CC">
            <w:r w:rsidRPr="003E2F4A">
              <w:t>Databeskyttelsesforordningen</w:t>
            </w:r>
            <w:r w:rsidR="000361BF">
              <w:t>s</w:t>
            </w:r>
            <w:r w:rsidRPr="003E2F4A">
              <w:t xml:space="preserve"> art. 6, stk. 1, litra </w:t>
            </w:r>
            <w:r>
              <w:t>e</w:t>
            </w:r>
          </w:p>
          <w:p w14:paraId="13E243DD" w14:textId="6A523259" w:rsidR="00F458DD" w:rsidRDefault="00F458DD"/>
          <w:p w14:paraId="7C81796F" w14:textId="3C79DDC3" w:rsidR="00F458DD" w:rsidRDefault="00F458DD">
            <w:r>
              <w:t xml:space="preserve">Databeskyttelsesforordningens art. 9, stk. 2, litra </w:t>
            </w:r>
            <w:r w:rsidR="360623E7">
              <w:t>b</w:t>
            </w:r>
          </w:p>
          <w:p w14:paraId="4902B0FC" w14:textId="77777777" w:rsidR="00F458DD" w:rsidRPr="00F458DD" w:rsidRDefault="00F458DD"/>
          <w:p w14:paraId="027A0745" w14:textId="6F0F5D9F" w:rsidR="00BF68CC" w:rsidRPr="00B20FFA" w:rsidRDefault="00BF68CC">
            <w:pPr>
              <w:rPr>
                <w:b/>
                <w:bCs/>
              </w:rPr>
            </w:pPr>
          </w:p>
        </w:tc>
        <w:tc>
          <w:tcPr>
            <w:tcW w:w="2268" w:type="dxa"/>
          </w:tcPr>
          <w:p w14:paraId="6950C558" w14:textId="77777777" w:rsidR="0056781A" w:rsidRDefault="00895692">
            <w:r>
              <w:t>6 måneder efter modtagelse af ansøgning.</w:t>
            </w:r>
          </w:p>
          <w:p w14:paraId="1E759552" w14:textId="1C9D2524" w:rsidR="00895692" w:rsidRPr="00C64409" w:rsidRDefault="00895692">
            <w:r>
              <w:t xml:space="preserve">I tilfælde hvor den pågældende kandidat ansættes, gemmes ansøgningen i vedkommendes personalemappe i 5 år efter den ansattes fratrædelse, men den eksterne rekrutteringskonsulent har ikke længere adgang til denne. </w:t>
            </w:r>
          </w:p>
        </w:tc>
        <w:tc>
          <w:tcPr>
            <w:tcW w:w="2268" w:type="dxa"/>
          </w:tcPr>
          <w:p w14:paraId="54369D1E" w14:textId="1820AAA8" w:rsidR="0056781A" w:rsidRPr="00B20FFA" w:rsidRDefault="00014724">
            <w:pPr>
              <w:rPr>
                <w:b/>
                <w:bCs/>
              </w:rPr>
            </w:pPr>
            <w:r w:rsidRPr="00D033BA">
              <w:t>Alle personoplysninger stammer fra den registrerede selv i forbindelse med afsendelse af ansøgning.</w:t>
            </w:r>
          </w:p>
        </w:tc>
      </w:tr>
      <w:tr w:rsidR="00BB2393" w:rsidRPr="00B20FFA" w14:paraId="254AF0A0" w14:textId="5F2D00C7" w:rsidTr="50E89740">
        <w:tc>
          <w:tcPr>
            <w:tcW w:w="2835" w:type="dxa"/>
          </w:tcPr>
          <w:p w14:paraId="1CB44C23" w14:textId="6A069BED" w:rsidR="00BB2393" w:rsidRPr="00330D73" w:rsidRDefault="0052582B" w:rsidP="00BB2393">
            <w:pPr>
              <w:pStyle w:val="Listeafsnit"/>
              <w:numPr>
                <w:ilvl w:val="0"/>
                <w:numId w:val="2"/>
              </w:numPr>
            </w:pPr>
            <w:r>
              <w:t>Indhentning af nødvendige personoplysninger til brug for i</w:t>
            </w:r>
            <w:r w:rsidR="00BB2393">
              <w:t>ndhentning af referencer</w:t>
            </w:r>
            <w:r w:rsidR="00C607F7">
              <w:t>.</w:t>
            </w:r>
          </w:p>
        </w:tc>
        <w:tc>
          <w:tcPr>
            <w:tcW w:w="4253" w:type="dxa"/>
          </w:tcPr>
          <w:p w14:paraId="4BD98A85" w14:textId="40430D7B" w:rsidR="00BB2393" w:rsidRPr="00B33297" w:rsidRDefault="00B33297" w:rsidP="00BB2393">
            <w:r>
              <w:t>Almindelige personoplysninger</w:t>
            </w:r>
            <w:r w:rsidR="4F3E284E">
              <w:t xml:space="preserve"> som </w:t>
            </w:r>
            <w:r>
              <w:t>kompetencer.</w:t>
            </w:r>
          </w:p>
        </w:tc>
        <w:tc>
          <w:tcPr>
            <w:tcW w:w="3118" w:type="dxa"/>
          </w:tcPr>
          <w:p w14:paraId="7B287072" w14:textId="44135E8C" w:rsidR="00BB2393" w:rsidRDefault="00BB2393" w:rsidP="42286CA3">
            <w:r>
              <w:t>Databeskyttelsesforordningen</w:t>
            </w:r>
            <w:r w:rsidR="000361BF">
              <w:t>s</w:t>
            </w:r>
            <w:r>
              <w:t xml:space="preserve"> art. 6, stk. 1, litra a</w:t>
            </w:r>
          </w:p>
          <w:p w14:paraId="0B469D36" w14:textId="77777777" w:rsidR="00BB2393" w:rsidRDefault="00BB2393" w:rsidP="00BB2393"/>
          <w:p w14:paraId="34DEB7E9" w14:textId="361F0138" w:rsidR="00BB2393" w:rsidRDefault="00BB2393" w:rsidP="00BB2393">
            <w:r w:rsidRPr="003E2F4A">
              <w:t>Databeskyttelsesforordningen</w:t>
            </w:r>
            <w:r w:rsidR="000361BF">
              <w:t>s</w:t>
            </w:r>
            <w:r w:rsidRPr="003E2F4A">
              <w:t xml:space="preserve"> art. 6, stk. 1, litra </w:t>
            </w:r>
            <w:r>
              <w:t>e</w:t>
            </w:r>
          </w:p>
          <w:p w14:paraId="0C2BF160" w14:textId="0CD7AAEC" w:rsidR="00BB2393" w:rsidRDefault="00BB2393" w:rsidP="00BB2393"/>
          <w:p w14:paraId="73A3E5CF" w14:textId="6344C190" w:rsidR="00BB2393" w:rsidRPr="00EB19EE" w:rsidRDefault="00BB2393" w:rsidP="00BB2393">
            <w:r>
              <w:t>Databeskyttelseslovens § 12, stk. 3</w:t>
            </w:r>
          </w:p>
        </w:tc>
        <w:tc>
          <w:tcPr>
            <w:tcW w:w="2268" w:type="dxa"/>
          </w:tcPr>
          <w:p w14:paraId="0564E967" w14:textId="26631F91" w:rsidR="00BB2393" w:rsidRPr="00C64409" w:rsidRDefault="00B33297" w:rsidP="00BB2393">
            <w:r>
              <w:t xml:space="preserve">Personoplysningerne modtages alene telefonisk og gemmes </w:t>
            </w:r>
            <w:r w:rsidR="00645A90">
              <w:t>i</w:t>
            </w:r>
            <w:r w:rsidR="00C607F7">
              <w:t>kke.</w:t>
            </w:r>
            <w:r>
              <w:t xml:space="preserve"> </w:t>
            </w:r>
          </w:p>
          <w:p w14:paraId="19D60794" w14:textId="4DB87907" w:rsidR="00BB2393" w:rsidRPr="00C64409" w:rsidRDefault="00BB2393" w:rsidP="14D04FBB"/>
          <w:p w14:paraId="71B419B4" w14:textId="545FB7D7" w:rsidR="00BB2393" w:rsidRPr="00C64409" w:rsidRDefault="00BB2393" w:rsidP="00D41481"/>
        </w:tc>
        <w:tc>
          <w:tcPr>
            <w:tcW w:w="2268" w:type="dxa"/>
          </w:tcPr>
          <w:p w14:paraId="5C83B9FE" w14:textId="41DDB426" w:rsidR="00BB2393" w:rsidRPr="00B33297" w:rsidRDefault="00B33297" w:rsidP="00BB2393">
            <w:r w:rsidRPr="00B33297">
              <w:t xml:space="preserve">Personoplysningerne stammer fra en tredjepart, som </w:t>
            </w:r>
            <w:r w:rsidR="00AC7E9B">
              <w:t>den registrerede selv</w:t>
            </w:r>
            <w:r w:rsidRPr="00B33297">
              <w:t xml:space="preserve"> har</w:t>
            </w:r>
            <w:r>
              <w:t xml:space="preserve"> henvist til. </w:t>
            </w:r>
            <w:r w:rsidRPr="00B33297">
              <w:t xml:space="preserve"> </w:t>
            </w:r>
          </w:p>
        </w:tc>
      </w:tr>
      <w:tr w:rsidR="00697C14" w:rsidRPr="00B20FFA" w14:paraId="41D3E01F" w14:textId="77777777" w:rsidTr="50E89740">
        <w:tc>
          <w:tcPr>
            <w:tcW w:w="2835" w:type="dxa"/>
          </w:tcPr>
          <w:p w14:paraId="3D4CE52E" w14:textId="095AB903" w:rsidR="00697C14" w:rsidRDefault="0052582B" w:rsidP="00BB2393">
            <w:pPr>
              <w:pStyle w:val="Listeafsnit"/>
              <w:numPr>
                <w:ilvl w:val="0"/>
                <w:numId w:val="2"/>
              </w:numPr>
            </w:pPr>
            <w:r>
              <w:t>Indhentning af personoplysninger ved tilsendte u</w:t>
            </w:r>
            <w:r w:rsidR="00697C14">
              <w:t>opfordrede ansøgninger</w:t>
            </w:r>
            <w:r w:rsidR="00AC7E9B">
              <w:t>.</w:t>
            </w:r>
          </w:p>
        </w:tc>
        <w:tc>
          <w:tcPr>
            <w:tcW w:w="4253" w:type="dxa"/>
          </w:tcPr>
          <w:p w14:paraId="3FFF56F2" w14:textId="44373DDE" w:rsidR="00D033BA" w:rsidRDefault="00D033BA" w:rsidP="00D033BA">
            <w:r>
              <w:t>Almindelige og fortrolige personoplysninger</w:t>
            </w:r>
            <w:r w:rsidR="1964613C">
              <w:t xml:space="preserve"> som </w:t>
            </w:r>
            <w:r>
              <w:t xml:space="preserve">adresse, alder, bankkonto- eller kreditkortnummer, bankoplysninger, civilstand, CPR-nummer, CV, e-mail, fotos, fraværsopgørelse </w:t>
            </w:r>
            <w:r w:rsidR="0D1D699F">
              <w:t>ifm.</w:t>
            </w:r>
            <w:r>
              <w:t xml:space="preserve"> barselsorlov, uddannelsesorlov m.m., fødselsdato, HR-filer, karakterer og lignende vurderinger, køn, lønninger, nationalitet, navn, personlige interesser, personlighedstest, pårørende, rejseoplysninger, sprogpræferencer, stillingsbetegnelse, svendeprøve, telefonnummer og uddannelsesmæssige oplysninger.</w:t>
            </w:r>
          </w:p>
          <w:p w14:paraId="3862A58E" w14:textId="77777777" w:rsidR="00BE134C" w:rsidRPr="00BB2393" w:rsidRDefault="00BE134C" w:rsidP="00D033BA"/>
          <w:p w14:paraId="4A00E0CA" w14:textId="425364A9" w:rsidR="00697C14" w:rsidRPr="00B20FFA" w:rsidRDefault="00D033BA" w:rsidP="00D033BA">
            <w:pPr>
              <w:rPr>
                <w:b/>
                <w:bCs/>
              </w:rPr>
            </w:pPr>
            <w:r>
              <w:t>Følsomme personoplysninger</w:t>
            </w:r>
            <w:r w:rsidR="3CF9EA8C">
              <w:t xml:space="preserve"> som </w:t>
            </w:r>
            <w:r>
              <w:t>helbredsoplysninger, politisk, religiøs eller filosofisk overbevisning, race eller etnisk oprindelse og seksuelle forhold eller seksuelle orientering</w:t>
            </w:r>
            <w:r w:rsidR="008E71D9">
              <w:t xml:space="preserve"> i de tilfælde, </w:t>
            </w:r>
            <w:r w:rsidR="00A334F4">
              <w:t>hvor den registrerede har oplyst dette i ansøgningen.</w:t>
            </w:r>
          </w:p>
        </w:tc>
        <w:tc>
          <w:tcPr>
            <w:tcW w:w="3118" w:type="dxa"/>
          </w:tcPr>
          <w:p w14:paraId="5616220D" w14:textId="77777777" w:rsidR="0041012A" w:rsidRDefault="0041012A" w:rsidP="0041012A">
            <w:r>
              <w:t>Databeskyttelsesforordningens art. 6, stk. 1, litra b</w:t>
            </w:r>
          </w:p>
          <w:p w14:paraId="065A6D0C" w14:textId="77777777" w:rsidR="0041012A" w:rsidRDefault="0041012A" w:rsidP="00F458DD"/>
          <w:p w14:paraId="4681A9ED" w14:textId="669762C5" w:rsidR="00F458DD" w:rsidRDefault="00D033BA" w:rsidP="7F9088AE">
            <w:r>
              <w:t xml:space="preserve">Databeskyttelsesforordningens art. 6, stk. 1, litra </w:t>
            </w:r>
            <w:r w:rsidR="4BE1E396">
              <w:t>c</w:t>
            </w:r>
          </w:p>
          <w:p w14:paraId="0EAF8006" w14:textId="7DCF0C04" w:rsidR="00F458DD" w:rsidRPr="00F458DD" w:rsidRDefault="00F458DD" w:rsidP="00F458DD"/>
          <w:p w14:paraId="0B0CEB3E" w14:textId="4BE5F886" w:rsidR="00F458DD" w:rsidRDefault="00F458DD" w:rsidP="00F458DD">
            <w:r>
              <w:t xml:space="preserve">Databeskyttelsesforordningens art. 9, stk. 2, litra </w:t>
            </w:r>
            <w:r w:rsidR="4AC964F4">
              <w:t>f</w:t>
            </w:r>
          </w:p>
          <w:p w14:paraId="6F02EB72" w14:textId="5A7F70D6" w:rsidR="0041012A" w:rsidRDefault="0041012A" w:rsidP="00F458DD"/>
          <w:p w14:paraId="6618BB0D" w14:textId="77777777" w:rsidR="00D75D82" w:rsidRDefault="00D75D82" w:rsidP="00F458DD"/>
          <w:p w14:paraId="1EBC7F60" w14:textId="2586E7AC" w:rsidR="00F458DD" w:rsidRPr="003E2F4A" w:rsidRDefault="00F458DD" w:rsidP="0041012A"/>
        </w:tc>
        <w:tc>
          <w:tcPr>
            <w:tcW w:w="2268" w:type="dxa"/>
          </w:tcPr>
          <w:p w14:paraId="406F3F1F" w14:textId="634B0932" w:rsidR="00697C14" w:rsidRPr="00C64409" w:rsidRDefault="004178D3" w:rsidP="00C64409">
            <w:r>
              <w:t xml:space="preserve">Slettes med det samme, idet </w:t>
            </w:r>
            <w:r w:rsidR="00937786">
              <w:t>skolen</w:t>
            </w:r>
            <w:r>
              <w:t xml:space="preserve"> ikke opbevarer uopfordrede ansøgninger.</w:t>
            </w:r>
          </w:p>
        </w:tc>
        <w:tc>
          <w:tcPr>
            <w:tcW w:w="2268" w:type="dxa"/>
          </w:tcPr>
          <w:p w14:paraId="06D5596A" w14:textId="7366237F" w:rsidR="00697C14" w:rsidRPr="00B20FFA" w:rsidRDefault="00D033BA" w:rsidP="00BB2393">
            <w:pPr>
              <w:rPr>
                <w:b/>
                <w:bCs/>
              </w:rPr>
            </w:pPr>
            <w:r w:rsidRPr="00D033BA">
              <w:t>Alle personoplysninger stammer fra den registrerede selv i forbindelse med afsendelse af ansøgning.</w:t>
            </w:r>
          </w:p>
        </w:tc>
      </w:tr>
      <w:tr w:rsidR="3052D0F3" w14:paraId="3D264E0B" w14:textId="77777777" w:rsidTr="50E89740">
        <w:trPr>
          <w:trHeight w:val="300"/>
        </w:trPr>
        <w:tc>
          <w:tcPr>
            <w:tcW w:w="2835" w:type="dxa"/>
          </w:tcPr>
          <w:p w14:paraId="460A1C4C" w14:textId="63680FC7" w:rsidR="78A861B2" w:rsidRDefault="78A861B2" w:rsidP="3052D0F3">
            <w:pPr>
              <w:pStyle w:val="Listeafsnit"/>
              <w:numPr>
                <w:ilvl w:val="0"/>
                <w:numId w:val="2"/>
              </w:numPr>
            </w:pPr>
            <w:r>
              <w:t>Indhentning af personoplysninger ifm. rekruttering til virksomhedspraktik og løntilskud</w:t>
            </w:r>
            <w:r w:rsidR="6B5D5471">
              <w:t>.</w:t>
            </w:r>
          </w:p>
        </w:tc>
        <w:tc>
          <w:tcPr>
            <w:tcW w:w="4253" w:type="dxa"/>
          </w:tcPr>
          <w:p w14:paraId="4457A190" w14:textId="391663C0" w:rsidR="3052D0F3" w:rsidRDefault="0731B5AB" w:rsidP="45F7C125">
            <w:r>
              <w:t xml:space="preserve">Almindelige og fortrolige personoplysninger som adresse, alder, civilstand, CPR-nummer, CV, e-mail, fotos, fraværsopgørelse ifm. barselsorlov, uddannelsesorlov m.m., fødselsdato, HR-filer, karakterer og lignende </w:t>
            </w:r>
            <w:r>
              <w:lastRenderedPageBreak/>
              <w:t>vurderinger, køn, lønninger, nationalitet, navn, personlige interesser, personlighedstest, pårørende, rejseoplysninger, sprogpræferencer, stillingsbetegnelse, svendeprøve, telefonnummer og uddannelsesmæssige oplysninger.</w:t>
            </w:r>
          </w:p>
          <w:p w14:paraId="05FE7AF9" w14:textId="77777777" w:rsidR="3052D0F3" w:rsidRDefault="3052D0F3" w:rsidP="45F7C125"/>
          <w:p w14:paraId="2C4004E2" w14:textId="0AA00B04" w:rsidR="3052D0F3" w:rsidRDefault="0731B5AB" w:rsidP="45F7C125">
            <w:r>
              <w:t>Følsomme personoplysninger som helbredsoplysninger, politisk, religiøs eller filosofisk overbevisning, race eller etnisk oprindelse og seksuelle forhold eller seksuelle orientering i de tilfælde, hvor den registrerede har oplyst dette i ansøgningen.</w:t>
            </w:r>
          </w:p>
          <w:p w14:paraId="11339FE9" w14:textId="5F31248D" w:rsidR="3052D0F3" w:rsidRDefault="3052D0F3" w:rsidP="3052D0F3"/>
        </w:tc>
        <w:tc>
          <w:tcPr>
            <w:tcW w:w="3118" w:type="dxa"/>
          </w:tcPr>
          <w:p w14:paraId="4EF720EF" w14:textId="2A31D1FE" w:rsidR="1F38535C" w:rsidRDefault="13210082" w:rsidP="3052D0F3">
            <w:r>
              <w:lastRenderedPageBreak/>
              <w:t>Databeskyttelsesforordningens art. 6, stk. 1, litra b</w:t>
            </w:r>
          </w:p>
          <w:p w14:paraId="567BD5CC" w14:textId="31A4EA22" w:rsidR="1F38535C" w:rsidRDefault="1F38535C" w:rsidP="3052D0F3"/>
          <w:p w14:paraId="5DF0710C" w14:textId="6F4394FC" w:rsidR="1F38535C" w:rsidRDefault="17BFB5A8" w:rsidP="3052D0F3">
            <w:r>
              <w:t>Databeskyttelsesforordningens art. 6, stk. 1, litra e</w:t>
            </w:r>
          </w:p>
          <w:p w14:paraId="6D6B0933" w14:textId="43F996D9" w:rsidR="1F38535C" w:rsidRDefault="1F38535C" w:rsidP="3052D0F3"/>
        </w:tc>
        <w:tc>
          <w:tcPr>
            <w:tcW w:w="2268" w:type="dxa"/>
          </w:tcPr>
          <w:p w14:paraId="0BEBD04E" w14:textId="77777777" w:rsidR="3052D0F3" w:rsidRDefault="6826429B" w:rsidP="45F7C125">
            <w:r>
              <w:lastRenderedPageBreak/>
              <w:t xml:space="preserve">Ansøgninger fra kandidater, som ikke ansættes, opbevares i 6 måneder efter modtagelse. </w:t>
            </w:r>
          </w:p>
          <w:p w14:paraId="25670E3F" w14:textId="77777777" w:rsidR="3052D0F3" w:rsidRDefault="3052D0F3" w:rsidP="45F7C125"/>
          <w:p w14:paraId="5A2D72E7" w14:textId="1D27974B" w:rsidR="3052D0F3" w:rsidRDefault="6826429B" w:rsidP="45F7C125">
            <w:r>
              <w:t>Ansøgninger fra kandidater, som ansættes, opbevares i 5 år efter den ansattes fratrædelse.</w:t>
            </w:r>
          </w:p>
          <w:p w14:paraId="2749551E" w14:textId="45E47D80" w:rsidR="3052D0F3" w:rsidRDefault="3052D0F3" w:rsidP="3052D0F3"/>
        </w:tc>
        <w:tc>
          <w:tcPr>
            <w:tcW w:w="2268" w:type="dxa"/>
          </w:tcPr>
          <w:p w14:paraId="030A1800" w14:textId="18BD77C6" w:rsidR="3052D0F3" w:rsidRDefault="6826429B" w:rsidP="45F7C125">
            <w:r>
              <w:lastRenderedPageBreak/>
              <w:t>Alle personoplysninger stammer fra den registrerede selv i forbindelse med afsendelse af ansøgning.</w:t>
            </w:r>
          </w:p>
          <w:p w14:paraId="1F0CF09E" w14:textId="0FDC71D1" w:rsidR="3052D0F3" w:rsidRDefault="3052D0F3" w:rsidP="3052D0F3"/>
        </w:tc>
      </w:tr>
    </w:tbl>
    <w:p w14:paraId="53A7DE9E" w14:textId="6FDF6886" w:rsidR="00B20FFA" w:rsidRDefault="00B20FFA">
      <w:pPr>
        <w:rPr>
          <w:b/>
          <w:bCs/>
        </w:rPr>
      </w:pPr>
    </w:p>
    <w:p w14:paraId="68B9DB75" w14:textId="5B0E412B" w:rsidR="009D1FC9" w:rsidRDefault="009D1FC9">
      <w:r w:rsidRPr="009D1FC9">
        <w:t>Dine personoplysninger opbevares på en sådan måde, at det ikke er muligt at identificere dig i et længere tidsrum end det, der er nødvendigt til de formål, hvortil de pågældende personoplysninger behandles, jf. databeskyttelsesforordningens artikel 5, stk. 1, litra e</w:t>
      </w:r>
      <w:r>
        <w:t>.</w:t>
      </w:r>
    </w:p>
    <w:p w14:paraId="6C1DC31E" w14:textId="1B422A0A" w:rsidR="009D1FC9" w:rsidRDefault="009D1FC9"/>
    <w:p w14:paraId="54537183" w14:textId="20368B0E" w:rsidR="00937786" w:rsidRDefault="00937786"/>
    <w:p w14:paraId="6781511B" w14:textId="77777777" w:rsidR="00937786" w:rsidRPr="009D1FC9" w:rsidRDefault="00937786"/>
    <w:p w14:paraId="0CC15D83" w14:textId="339495FD" w:rsidR="00B20FFA" w:rsidRDefault="00192F84" w:rsidP="0029369A">
      <w:pPr>
        <w:pStyle w:val="Overskrift2"/>
        <w:rPr>
          <w:b/>
          <w:bCs/>
        </w:rPr>
      </w:pPr>
      <w:r w:rsidRPr="0029369A">
        <w:rPr>
          <w:b/>
          <w:bCs/>
        </w:rPr>
        <w:t xml:space="preserve">Modtagere af personoplysninger ved videregivelse </w:t>
      </w:r>
      <w:r w:rsidR="005469E7" w:rsidRPr="0029369A">
        <w:rPr>
          <w:b/>
          <w:bCs/>
        </w:rPr>
        <w:t>samt retsgrundlaget for videregivelsen</w:t>
      </w:r>
    </w:p>
    <w:p w14:paraId="664AE13A" w14:textId="77777777" w:rsidR="0029369A" w:rsidRPr="0029369A" w:rsidRDefault="0029369A" w:rsidP="0029369A">
      <w:pPr>
        <w:rPr>
          <w:sz w:val="2"/>
          <w:szCs w:val="2"/>
        </w:rPr>
      </w:pPr>
    </w:p>
    <w:tbl>
      <w:tblPr>
        <w:tblStyle w:val="Tabel-Gitter"/>
        <w:tblW w:w="13745" w:type="dxa"/>
        <w:tblLook w:val="04A0" w:firstRow="1" w:lastRow="0" w:firstColumn="1" w:lastColumn="0" w:noHBand="0" w:noVBand="1"/>
      </w:tblPr>
      <w:tblGrid>
        <w:gridCol w:w="3397"/>
        <w:gridCol w:w="2835"/>
        <w:gridCol w:w="3261"/>
        <w:gridCol w:w="4252"/>
      </w:tblGrid>
      <w:tr w:rsidR="00347429" w14:paraId="2EB19926" w14:textId="77777777" w:rsidTr="7F9088AE">
        <w:tc>
          <w:tcPr>
            <w:tcW w:w="3397" w:type="dxa"/>
          </w:tcPr>
          <w:p w14:paraId="699A41F1" w14:textId="77777777" w:rsidR="00347429" w:rsidRDefault="00347429" w:rsidP="002C10CE">
            <w:pPr>
              <w:rPr>
                <w:b/>
                <w:bCs/>
              </w:rPr>
            </w:pPr>
            <w:r>
              <w:rPr>
                <w:b/>
                <w:bCs/>
              </w:rPr>
              <w:t>Navn på modtager</w:t>
            </w:r>
          </w:p>
        </w:tc>
        <w:tc>
          <w:tcPr>
            <w:tcW w:w="2835" w:type="dxa"/>
          </w:tcPr>
          <w:p w14:paraId="5DE0B4C2" w14:textId="77777777" w:rsidR="00347429" w:rsidRDefault="00347429" w:rsidP="002C10CE">
            <w:pPr>
              <w:rPr>
                <w:b/>
                <w:bCs/>
              </w:rPr>
            </w:pPr>
            <w:r>
              <w:rPr>
                <w:b/>
                <w:bCs/>
              </w:rPr>
              <w:t>Adresse</w:t>
            </w:r>
          </w:p>
        </w:tc>
        <w:tc>
          <w:tcPr>
            <w:tcW w:w="3261" w:type="dxa"/>
          </w:tcPr>
          <w:p w14:paraId="10835A22" w14:textId="77777777" w:rsidR="00347429" w:rsidRDefault="00347429" w:rsidP="002C10CE">
            <w:pPr>
              <w:rPr>
                <w:b/>
                <w:bCs/>
              </w:rPr>
            </w:pPr>
            <w:r>
              <w:rPr>
                <w:b/>
                <w:bCs/>
              </w:rPr>
              <w:t>Retsgrundlag</w:t>
            </w:r>
          </w:p>
        </w:tc>
        <w:tc>
          <w:tcPr>
            <w:tcW w:w="4252" w:type="dxa"/>
          </w:tcPr>
          <w:p w14:paraId="1A259429" w14:textId="77777777" w:rsidR="00347429" w:rsidRDefault="00347429" w:rsidP="002C10CE">
            <w:pPr>
              <w:rPr>
                <w:b/>
                <w:bCs/>
              </w:rPr>
            </w:pPr>
            <w:r>
              <w:rPr>
                <w:b/>
                <w:bCs/>
              </w:rPr>
              <w:t>Formål</w:t>
            </w:r>
          </w:p>
        </w:tc>
      </w:tr>
      <w:tr w:rsidR="00347429" w14:paraId="55E2F53E" w14:textId="77777777" w:rsidTr="7F9088AE">
        <w:tc>
          <w:tcPr>
            <w:tcW w:w="3397" w:type="dxa"/>
          </w:tcPr>
          <w:p w14:paraId="6E4D1FBE" w14:textId="3A14085D" w:rsidR="00347429" w:rsidRPr="00801AB4" w:rsidRDefault="00347429" w:rsidP="002C10CE">
            <w:r>
              <w:t>Ekstern rekrutterings</w:t>
            </w:r>
            <w:r w:rsidR="001C1852">
              <w:t>konsulent</w:t>
            </w:r>
          </w:p>
        </w:tc>
        <w:tc>
          <w:tcPr>
            <w:tcW w:w="2835" w:type="dxa"/>
          </w:tcPr>
          <w:p w14:paraId="3BA0C422" w14:textId="7EF19D03" w:rsidR="00347429" w:rsidRPr="00801AB4" w:rsidRDefault="00347429" w:rsidP="002C10CE">
            <w:r>
              <w:t>Danmark</w:t>
            </w:r>
          </w:p>
        </w:tc>
        <w:tc>
          <w:tcPr>
            <w:tcW w:w="3261" w:type="dxa"/>
          </w:tcPr>
          <w:p w14:paraId="6CDA10A3" w14:textId="08C29383" w:rsidR="00347429" w:rsidRPr="00801AB4" w:rsidRDefault="00347429" w:rsidP="002C10CE">
            <w:r>
              <w:t>Databeskyttelsesforordningens art. 6, stk. 1, litra e</w:t>
            </w:r>
          </w:p>
          <w:p w14:paraId="68675C86" w14:textId="5B614925" w:rsidR="00347429" w:rsidRPr="00801AB4" w:rsidRDefault="00347429" w:rsidP="69B1B2EF"/>
          <w:p w14:paraId="1B437304" w14:textId="699F12B9" w:rsidR="00347429" w:rsidRPr="00801AB4" w:rsidRDefault="7537D11C" w:rsidP="69B1B2EF">
            <w:r>
              <w:t xml:space="preserve">Databeskyttelsesforordningens art. 9, stk. 2, litra </w:t>
            </w:r>
            <w:r w:rsidR="1B7C46F9">
              <w:t>b</w:t>
            </w:r>
          </w:p>
          <w:p w14:paraId="41FD2452" w14:textId="3455B139" w:rsidR="00347429" w:rsidRPr="00801AB4" w:rsidRDefault="00347429" w:rsidP="69B1B2EF"/>
          <w:p w14:paraId="219113C3" w14:textId="5E9F4D9F" w:rsidR="00347429" w:rsidRPr="00801AB4" w:rsidRDefault="65752ED8" w:rsidP="002C10CE">
            <w:r>
              <w:t>Databeskyttelseslovens § 11, stk. 1</w:t>
            </w:r>
          </w:p>
        </w:tc>
        <w:tc>
          <w:tcPr>
            <w:tcW w:w="4252" w:type="dxa"/>
          </w:tcPr>
          <w:p w14:paraId="55AFD749" w14:textId="7474D888" w:rsidR="00347429" w:rsidRPr="00801AB4" w:rsidRDefault="00347429" w:rsidP="002C10CE">
            <w:r>
              <w:t>Formålet med videregivelse af personoplysninger til e</w:t>
            </w:r>
            <w:r w:rsidR="00C72AD4">
              <w:t>n</w:t>
            </w:r>
            <w:r>
              <w:t xml:space="preserve"> ekstern rekrutterings</w:t>
            </w:r>
            <w:r w:rsidR="00C72AD4">
              <w:t>konsulent</w:t>
            </w:r>
            <w:r>
              <w:t xml:space="preserve"> er effektivt at finde de bedste kandidater til en given stilling. </w:t>
            </w:r>
          </w:p>
        </w:tc>
      </w:tr>
      <w:tr w:rsidR="003F7F0A" w14:paraId="3839364D" w14:textId="77777777" w:rsidTr="7F9088AE">
        <w:trPr>
          <w:trHeight w:val="1206"/>
        </w:trPr>
        <w:tc>
          <w:tcPr>
            <w:tcW w:w="3397" w:type="dxa"/>
          </w:tcPr>
          <w:p w14:paraId="7F8F22A7" w14:textId="6F4BBB9E" w:rsidR="003F7F0A" w:rsidRDefault="003F7F0A" w:rsidP="002C10CE">
            <w:r>
              <w:lastRenderedPageBreak/>
              <w:t>IT-leverandører</w:t>
            </w:r>
          </w:p>
        </w:tc>
        <w:tc>
          <w:tcPr>
            <w:tcW w:w="2835" w:type="dxa"/>
          </w:tcPr>
          <w:p w14:paraId="31316AB0" w14:textId="51CEA9EB" w:rsidR="003F7F0A" w:rsidRDefault="003F7F0A" w:rsidP="002C10CE">
            <w:r>
              <w:t>Danmark og EU</w:t>
            </w:r>
          </w:p>
        </w:tc>
        <w:tc>
          <w:tcPr>
            <w:tcW w:w="3261" w:type="dxa"/>
          </w:tcPr>
          <w:p w14:paraId="48F25B59" w14:textId="00BAC5E3" w:rsidR="003F7F0A" w:rsidRPr="003E2F4A" w:rsidRDefault="003F7F0A" w:rsidP="002C10CE">
            <w:r>
              <w:t xml:space="preserve">Databeskyttelsesforordningens art. 6, stk. 1, litra </w:t>
            </w:r>
            <w:r w:rsidR="0041012A">
              <w:t>e</w:t>
            </w:r>
          </w:p>
          <w:p w14:paraId="1F914FBB" w14:textId="6A1B25C7" w:rsidR="003F7F0A" w:rsidRPr="003E2F4A" w:rsidRDefault="003F7F0A" w:rsidP="69B1B2EF"/>
          <w:p w14:paraId="46E6CFE2" w14:textId="112BEFEB" w:rsidR="003F7F0A" w:rsidRPr="003E2F4A" w:rsidRDefault="12263215" w:rsidP="69B1B2EF">
            <w:r>
              <w:t xml:space="preserve">Databeskyttelsesforordningens art. 6, stk. 2, litra </w:t>
            </w:r>
            <w:r w:rsidR="765C0F47">
              <w:t>b</w:t>
            </w:r>
          </w:p>
          <w:p w14:paraId="4FD6ABE4" w14:textId="41FA31EB" w:rsidR="003F7F0A" w:rsidRPr="003E2F4A" w:rsidRDefault="7B142735" w:rsidP="002C10CE">
            <w:r>
              <w:t>Databeskyttelseslovens § 11, stk. 1</w:t>
            </w:r>
          </w:p>
        </w:tc>
        <w:tc>
          <w:tcPr>
            <w:tcW w:w="4252" w:type="dxa"/>
          </w:tcPr>
          <w:p w14:paraId="798D2E61" w14:textId="41809599" w:rsidR="003F7F0A" w:rsidRDefault="003F7F0A" w:rsidP="002C10CE">
            <w:r>
              <w:t>Formålet med at overføre personoplysninger til IT-leverandører er, at disse kan bistå med</w:t>
            </w:r>
            <w:r w:rsidR="00AC7E9B">
              <w:t xml:space="preserve"> levering,</w:t>
            </w:r>
            <w:r>
              <w:t xml:space="preserve"> support, IT </w:t>
            </w:r>
            <w:proofErr w:type="spellStart"/>
            <w:r>
              <w:t>hosting</w:t>
            </w:r>
            <w:proofErr w:type="spellEnd"/>
            <w:r>
              <w:t xml:space="preserve"> og lignende IT-løsninger til skolens systemer.</w:t>
            </w:r>
          </w:p>
        </w:tc>
      </w:tr>
      <w:tr w:rsidR="5694AA08" w14:paraId="02ECA49A" w14:textId="77777777" w:rsidTr="7F9088AE">
        <w:trPr>
          <w:trHeight w:val="1206"/>
        </w:trPr>
        <w:tc>
          <w:tcPr>
            <w:tcW w:w="3397" w:type="dxa"/>
          </w:tcPr>
          <w:p w14:paraId="59799845" w14:textId="27929514" w:rsidR="3A746AF5" w:rsidRDefault="3A746AF5" w:rsidP="5694AA08">
            <w:r>
              <w:t xml:space="preserve">Kommunens </w:t>
            </w:r>
            <w:r w:rsidR="2F2CA435">
              <w:t>Jobcenter</w:t>
            </w:r>
          </w:p>
        </w:tc>
        <w:tc>
          <w:tcPr>
            <w:tcW w:w="2835" w:type="dxa"/>
          </w:tcPr>
          <w:p w14:paraId="640C66DF" w14:textId="26E9910F" w:rsidR="2F2CA435" w:rsidRDefault="2F2CA435" w:rsidP="5694AA08">
            <w:r>
              <w:t>Danmark</w:t>
            </w:r>
          </w:p>
        </w:tc>
        <w:tc>
          <w:tcPr>
            <w:tcW w:w="3261" w:type="dxa"/>
          </w:tcPr>
          <w:p w14:paraId="087FE8E7" w14:textId="2E0DB658" w:rsidR="2F2CA435" w:rsidRDefault="2F2CA435" w:rsidP="5694AA08">
            <w:r>
              <w:t xml:space="preserve">Databeskyttelsesforordningens art. 6, stk. 1, litra e </w:t>
            </w:r>
          </w:p>
        </w:tc>
        <w:tc>
          <w:tcPr>
            <w:tcW w:w="4252" w:type="dxa"/>
          </w:tcPr>
          <w:p w14:paraId="12F428AD" w14:textId="432CE2D2" w:rsidR="02361C28" w:rsidRDefault="00D41481" w:rsidP="5694AA08">
            <w:pPr>
              <w:rPr>
                <w:highlight w:val="yellow"/>
              </w:rPr>
            </w:pPr>
            <w:r>
              <w:t>Formålet er at tilbyde dig at levere den ydelse, som kommunen har bestilt, søge berettiget refusioner og tilskudsmuligheder m.m. i situationer, hvor kommunen er part</w:t>
            </w:r>
          </w:p>
        </w:tc>
      </w:tr>
    </w:tbl>
    <w:p w14:paraId="763BDEBC" w14:textId="77777777" w:rsidR="00347429" w:rsidRDefault="00347429"/>
    <w:p w14:paraId="7C3AE530" w14:textId="4FBEEC4A" w:rsidR="00195EBC" w:rsidRDefault="00195EBC"/>
    <w:p w14:paraId="21968412" w14:textId="47012406" w:rsidR="003647EA" w:rsidRPr="0029369A" w:rsidRDefault="003647EA" w:rsidP="0029369A">
      <w:pPr>
        <w:pStyle w:val="Overskrift2"/>
        <w:rPr>
          <w:b/>
          <w:bCs/>
        </w:rPr>
      </w:pPr>
      <w:r w:rsidRPr="0029369A">
        <w:rPr>
          <w:b/>
          <w:bCs/>
        </w:rPr>
        <w:t>Overførsel til modtagere i tredjelande, herunder internationale organisationer</w:t>
      </w:r>
    </w:p>
    <w:p w14:paraId="4D2A8694" w14:textId="53539734" w:rsidR="001B7763" w:rsidRDefault="00C65CD3" w:rsidP="2541889D">
      <w:r>
        <w:t>Når der sker en overførsel til et usikkert tredjeland uden for EU</w:t>
      </w:r>
      <w:r w:rsidR="009D1FC9">
        <w:t xml:space="preserve"> og </w:t>
      </w:r>
      <w:r>
        <w:t xml:space="preserve">EØS, baseres </w:t>
      </w:r>
      <w:r w:rsidRPr="004B146A">
        <w:t>behandlingen</w:t>
      </w:r>
      <w:r w:rsidR="001B7763" w:rsidRPr="004B146A">
        <w:t>s retsgrundlag</w:t>
      </w:r>
      <w:r w:rsidRPr="004B146A">
        <w:t xml:space="preserve"> på</w:t>
      </w:r>
      <w:r w:rsidR="5E5B8530" w:rsidRPr="004B146A">
        <w:t xml:space="preserve"> </w:t>
      </w:r>
      <w:r w:rsidR="5E5B8530" w:rsidRPr="004B146A">
        <w:rPr>
          <w:rFonts w:ascii="Calibri" w:eastAsia="Calibri" w:hAnsi="Calibri" w:cs="Calibri"/>
        </w:rPr>
        <w:t xml:space="preserve">EU-Kommissionens tilstrækkelighedsafgørelse Data </w:t>
      </w:r>
      <w:proofErr w:type="spellStart"/>
      <w:r w:rsidR="5E5B8530" w:rsidRPr="004B146A">
        <w:rPr>
          <w:rFonts w:ascii="Calibri" w:eastAsia="Calibri" w:hAnsi="Calibri" w:cs="Calibri"/>
        </w:rPr>
        <w:t>Privacy</w:t>
      </w:r>
      <w:proofErr w:type="spellEnd"/>
      <w:r w:rsidR="5E5B8530" w:rsidRPr="004B146A">
        <w:rPr>
          <w:rFonts w:ascii="Calibri" w:eastAsia="Calibri" w:hAnsi="Calibri" w:cs="Calibri"/>
        </w:rPr>
        <w:t xml:space="preserve"> Framework eller</w:t>
      </w:r>
      <w:r w:rsidRPr="004B146A">
        <w:t xml:space="preserve"> EU-Kommissionens standardkontraktbestemmelser</w:t>
      </w:r>
      <w:r w:rsidR="001B7763" w:rsidRPr="004B146A">
        <w:t xml:space="preserve">, som findes </w:t>
      </w:r>
      <w:r w:rsidR="001B7763">
        <w:t xml:space="preserve">via </w:t>
      </w:r>
      <w:r w:rsidR="00031799">
        <w:t>nedenstående</w:t>
      </w:r>
      <w:r w:rsidR="001B7763">
        <w:t xml:space="preserve"> link:</w:t>
      </w:r>
    </w:p>
    <w:p w14:paraId="11CFC290" w14:textId="32948127" w:rsidR="00C65CD3" w:rsidRPr="0079567D" w:rsidRDefault="004B146A">
      <w:pPr>
        <w:rPr>
          <w:lang w:val="en-US"/>
        </w:rPr>
      </w:pPr>
      <w:hyperlink r:id="rId10" w:history="1">
        <w:r w:rsidR="001B7763" w:rsidRPr="001B7763">
          <w:rPr>
            <w:rStyle w:val="Hyperlink"/>
            <w:lang w:val="en-US"/>
          </w:rPr>
          <w:t>Standard Contractual Clauses (SCC) | EU-</w:t>
        </w:r>
        <w:proofErr w:type="spellStart"/>
        <w:r w:rsidR="001B7763" w:rsidRPr="001B7763">
          <w:rPr>
            <w:rStyle w:val="Hyperlink"/>
            <w:lang w:val="en-US"/>
          </w:rPr>
          <w:t>Kommission</w:t>
        </w:r>
        <w:proofErr w:type="spellEnd"/>
        <w:r w:rsidR="001B7763" w:rsidRPr="001B7763">
          <w:rPr>
            <w:rStyle w:val="Hyperlink"/>
            <w:lang w:val="en-US"/>
          </w:rPr>
          <w:t xml:space="preserve"> (europa.eu)</w:t>
        </w:r>
      </w:hyperlink>
    </w:p>
    <w:p w14:paraId="062B7F47" w14:textId="356127ED" w:rsidR="009D1FC9" w:rsidRDefault="009D1FC9">
      <w:bookmarkStart w:id="0" w:name="_Hlk106281763"/>
      <w:r w:rsidRPr="009D1FC9">
        <w:t xml:space="preserve">Vi overfører </w:t>
      </w:r>
      <w:r w:rsidR="003F7F0A">
        <w:t xml:space="preserve">som udgangspunkt ikke </w:t>
      </w:r>
      <w:r w:rsidRPr="009D1FC9">
        <w:t>dine personoplysninger</w:t>
      </w:r>
      <w:r w:rsidR="0041012A">
        <w:t xml:space="preserve"> direkte</w:t>
      </w:r>
      <w:r w:rsidRPr="009D1FC9">
        <w:t xml:space="preserve"> til modtagere uden for EU og EØS. </w:t>
      </w:r>
      <w:r w:rsidR="003F7F0A">
        <w:t xml:space="preserve">Under visse særlige omstændigheder er der dog begrænset sandsynlighed for, at de amerikanske myndigheder kan kræve data udleveret af et amerikansk ejet moderselskab for en IT-leverandør. </w:t>
      </w:r>
      <w:bookmarkEnd w:id="0"/>
    </w:p>
    <w:p w14:paraId="22B98E9C" w14:textId="476A20AA" w:rsidR="00A1111B" w:rsidRPr="00031799" w:rsidRDefault="00A1111B">
      <w:r>
        <w:t>Ønskes en kopi af overfør</w:t>
      </w:r>
      <w:r w:rsidR="0041012A">
        <w:t>sels</w:t>
      </w:r>
      <w:r>
        <w:t>grundlaget udleveret, skal der rettes henvendelse til den dataansvarlige.</w:t>
      </w:r>
    </w:p>
    <w:p w14:paraId="36BDF6D8" w14:textId="77777777" w:rsidR="003647EA" w:rsidRPr="00031799" w:rsidRDefault="003647EA">
      <w:pPr>
        <w:rPr>
          <w:b/>
          <w:bCs/>
        </w:rPr>
      </w:pPr>
    </w:p>
    <w:p w14:paraId="663D7737" w14:textId="5F3C9BFD" w:rsidR="00251070" w:rsidRPr="0029369A" w:rsidRDefault="00251070" w:rsidP="0029369A">
      <w:pPr>
        <w:pStyle w:val="Overskrift2"/>
        <w:rPr>
          <w:b/>
          <w:bCs/>
        </w:rPr>
      </w:pPr>
      <w:r w:rsidRPr="0029369A">
        <w:rPr>
          <w:b/>
          <w:bCs/>
        </w:rPr>
        <w:t>Automatiske individuelle afgørelser, herunder profilering</w:t>
      </w:r>
    </w:p>
    <w:p w14:paraId="333921F6" w14:textId="62A8B7E1" w:rsidR="009D1FC9" w:rsidRDefault="009D1FC9">
      <w:r w:rsidRPr="009D1FC9">
        <w:t xml:space="preserve">Vi anvender </w:t>
      </w:r>
      <w:r w:rsidR="00D033BA">
        <w:t xml:space="preserve">ikke </w:t>
      </w:r>
      <w:r w:rsidRPr="009D1FC9">
        <w:t>automatiske afgørelser</w:t>
      </w:r>
      <w:r w:rsidR="00D033BA">
        <w:t xml:space="preserve"> på dine personoplysninger</w:t>
      </w:r>
      <w:r w:rsidRPr="009D1FC9">
        <w:t>, herunder profilering</w:t>
      </w:r>
      <w:r w:rsidR="00D033BA">
        <w:t>.</w:t>
      </w:r>
    </w:p>
    <w:p w14:paraId="38E0ABA5" w14:textId="77777777" w:rsidR="009D1FC9" w:rsidRPr="009D1FC9" w:rsidRDefault="009D1FC9"/>
    <w:p w14:paraId="7EF4719A" w14:textId="77777777" w:rsidR="00251070" w:rsidRPr="0029369A" w:rsidRDefault="00251070" w:rsidP="0029369A">
      <w:pPr>
        <w:pStyle w:val="Overskrift2"/>
        <w:rPr>
          <w:b/>
          <w:bCs/>
        </w:rPr>
      </w:pPr>
      <w:r w:rsidRPr="0029369A">
        <w:rPr>
          <w:b/>
          <w:bCs/>
        </w:rPr>
        <w:t>Retten til ikke at blive gjort til genstand for en afgørelse alene baseret på automatisk behandling</w:t>
      </w:r>
    </w:p>
    <w:p w14:paraId="481D6DEE" w14:textId="41D87F10" w:rsidR="00251070" w:rsidRDefault="00251070" w:rsidP="00251070">
      <w:r w:rsidRPr="00251070">
        <w:t>Du har ret til ikke at blive gjort til genstand for en automatisk afgørelse i de tilfælde, hvor det ikke er nødvendigt for indgåelsen eller opfyldelsen af en kontrakt mellem dig og os, er hjemlet i EU-ret eller dansk national ret eller i tilfælde, hvor afgørelsen er baseret på den registreredes samtykke.</w:t>
      </w:r>
    </w:p>
    <w:p w14:paraId="298F6341" w14:textId="77777777" w:rsidR="0029369A" w:rsidRPr="0029369A" w:rsidRDefault="0029369A" w:rsidP="00251070"/>
    <w:p w14:paraId="2C0F11D7" w14:textId="77777777" w:rsidR="00251070" w:rsidRPr="0029369A" w:rsidRDefault="00251070" w:rsidP="0029369A">
      <w:pPr>
        <w:pStyle w:val="Overskrift2"/>
        <w:rPr>
          <w:b/>
          <w:bCs/>
        </w:rPr>
      </w:pPr>
      <w:r w:rsidRPr="0029369A">
        <w:rPr>
          <w:b/>
          <w:bCs/>
        </w:rPr>
        <w:t>Retten til at trække samtykke tilbage</w:t>
      </w:r>
    </w:p>
    <w:p w14:paraId="0F24965C" w14:textId="7E9E8D66" w:rsidR="00251070" w:rsidRPr="00251070" w:rsidRDefault="00251070" w:rsidP="00251070">
      <w:r w:rsidRPr="00251070">
        <w:t>Du har til enhver tid ret til at trække dit samtykke tilbage. Dette kan du gøre ved at kontakte os på de kontaktoplysninger, der fremgår ovenfor.</w:t>
      </w:r>
    </w:p>
    <w:p w14:paraId="33F8AC5B" w14:textId="7CDF714D" w:rsidR="00251070" w:rsidRDefault="00251070" w:rsidP="00251070">
      <w:r w:rsidRPr="00251070">
        <w:t>Hvis du vælger at trække dit samtykke tilbage, påvirker det ikke lovligheden af vores behandling af dine personoplysninger på baggrund af dit tidligere meddelte samtykke og op til tidspunktet for tilbagetrækningen. Hvis du tilbagetrækker dit samtykke, har det derfor først virkning fra dette tidspunkt.</w:t>
      </w:r>
    </w:p>
    <w:p w14:paraId="230A9C1F" w14:textId="77777777" w:rsidR="0029369A" w:rsidRPr="0029369A" w:rsidRDefault="0029369A" w:rsidP="00251070"/>
    <w:p w14:paraId="65F8EAE2" w14:textId="77777777" w:rsidR="00251070" w:rsidRPr="0029369A" w:rsidRDefault="00251070" w:rsidP="0029369A">
      <w:pPr>
        <w:pStyle w:val="Overskrift2"/>
        <w:rPr>
          <w:b/>
          <w:bCs/>
        </w:rPr>
      </w:pPr>
      <w:r w:rsidRPr="0029369A">
        <w:rPr>
          <w:b/>
          <w:bCs/>
        </w:rPr>
        <w:t xml:space="preserve">Dine rettigheder </w:t>
      </w:r>
    </w:p>
    <w:p w14:paraId="5A3C6DE8" w14:textId="00687228" w:rsidR="00251070" w:rsidRPr="0029369A" w:rsidRDefault="00251070" w:rsidP="0029369A">
      <w:pPr>
        <w:spacing w:line="240" w:lineRule="auto"/>
      </w:pPr>
      <w:r w:rsidRPr="00251070">
        <w:t>Du har, efter databeskyttelsesforordningens artikel 15-18 samt artikel 20-21, en række rettigheder i forhold til vores behandling af oplysninger om dig.  Hvis du vil gøre brug af dine rettigheder, skal du kontakte os</w:t>
      </w:r>
      <w:r w:rsidR="009D1FC9">
        <w:t xml:space="preserve"> via kontaktoplysningerne angivet øverst i dokumentet.</w:t>
      </w:r>
    </w:p>
    <w:p w14:paraId="5B51322C" w14:textId="77777777" w:rsidR="00251070" w:rsidRPr="006B28CA" w:rsidRDefault="00251070" w:rsidP="006B28CA">
      <w:pPr>
        <w:pStyle w:val="Overskrift4"/>
        <w:rPr>
          <w:b/>
          <w:bCs/>
        </w:rPr>
      </w:pPr>
      <w:r w:rsidRPr="006B28CA">
        <w:rPr>
          <w:b/>
          <w:bCs/>
        </w:rPr>
        <w:t>Ret til at se oplysninger (indsigtsret)</w:t>
      </w:r>
    </w:p>
    <w:p w14:paraId="4B446A6E" w14:textId="05FAC51C" w:rsidR="00251070" w:rsidRPr="0029369A" w:rsidRDefault="00251070" w:rsidP="00251070">
      <w:r w:rsidRPr="00251070">
        <w:t>Du har ret til at få indsigt i de oplysninger, som vi behandler om dig. Der kan forekomme særlige tilfælde, hvor indsigtsretten ikke kan påberåbes.</w:t>
      </w:r>
    </w:p>
    <w:p w14:paraId="1AB3D9D3" w14:textId="77777777" w:rsidR="00251070" w:rsidRPr="006B28CA" w:rsidRDefault="00251070" w:rsidP="006B28CA">
      <w:pPr>
        <w:pStyle w:val="Overskrift4"/>
        <w:rPr>
          <w:b/>
          <w:bCs/>
        </w:rPr>
      </w:pPr>
      <w:r w:rsidRPr="006B28CA">
        <w:rPr>
          <w:b/>
          <w:bCs/>
        </w:rPr>
        <w:t>Ret til berigtigelse (rettelse)</w:t>
      </w:r>
    </w:p>
    <w:p w14:paraId="37BB80E1" w14:textId="4796F9D2" w:rsidR="00251070" w:rsidRPr="0029369A" w:rsidRDefault="00251070" w:rsidP="00251070">
      <w:r w:rsidRPr="00251070">
        <w:t xml:space="preserve">Du har ret til at få urigtige oplysninger om dig selv rettet. </w:t>
      </w:r>
    </w:p>
    <w:p w14:paraId="2F4C1015" w14:textId="77777777" w:rsidR="00251070" w:rsidRPr="006B28CA" w:rsidRDefault="00251070" w:rsidP="006B28CA">
      <w:pPr>
        <w:pStyle w:val="Overskrift4"/>
        <w:rPr>
          <w:b/>
          <w:bCs/>
        </w:rPr>
      </w:pPr>
      <w:r w:rsidRPr="006B28CA">
        <w:rPr>
          <w:b/>
          <w:bCs/>
        </w:rPr>
        <w:t>Ret til sletning</w:t>
      </w:r>
    </w:p>
    <w:p w14:paraId="072C247B" w14:textId="6914228F" w:rsidR="00251070" w:rsidRPr="0029369A" w:rsidRDefault="00251070" w:rsidP="00251070">
      <w:r w:rsidRPr="00251070">
        <w:t xml:space="preserve">I særlige tilfælde har du ret til at få slettet oplysninger om dig, inden tidspunktet for vores almindelige generelle sletning indtræffer. </w:t>
      </w:r>
    </w:p>
    <w:p w14:paraId="438038B5" w14:textId="77777777" w:rsidR="00251070" w:rsidRPr="006B28CA" w:rsidRDefault="00251070" w:rsidP="006B28CA">
      <w:pPr>
        <w:pStyle w:val="Overskrift4"/>
        <w:rPr>
          <w:b/>
          <w:bCs/>
        </w:rPr>
      </w:pPr>
      <w:r w:rsidRPr="006B28CA">
        <w:rPr>
          <w:b/>
          <w:bCs/>
        </w:rPr>
        <w:t>Ret til begrænsning af behandling</w:t>
      </w:r>
    </w:p>
    <w:p w14:paraId="586C6859" w14:textId="1CD128D1" w:rsidR="00251070" w:rsidRPr="0029369A" w:rsidRDefault="00251070" w:rsidP="00251070">
      <w:r w:rsidRPr="00251070">
        <w:t xml:space="preserve">Du har visse tilfælde ret til at få behandlingen af dine personoplysninger begrænset. Hvis du har ret til at få begrænset behandlingen, må vi fremover kun behandle oplysningerne – bortset fra opbevaring – med dit samtykke, eller med henblik på at retskrav kan fastlægges, gøres gældende eller forsvares, eller for at beskytte en person eller vigtige samfundsinteresser. </w:t>
      </w:r>
    </w:p>
    <w:p w14:paraId="51EBF94B" w14:textId="77777777" w:rsidR="00251070" w:rsidRPr="006B28CA" w:rsidRDefault="00251070" w:rsidP="006B28CA">
      <w:pPr>
        <w:pStyle w:val="Overskrift4"/>
        <w:rPr>
          <w:b/>
          <w:bCs/>
        </w:rPr>
      </w:pPr>
      <w:r w:rsidRPr="006B28CA">
        <w:rPr>
          <w:b/>
          <w:bCs/>
        </w:rPr>
        <w:t>Ret til at transmittere oplysninger (</w:t>
      </w:r>
      <w:proofErr w:type="spellStart"/>
      <w:r w:rsidRPr="006B28CA">
        <w:rPr>
          <w:b/>
          <w:bCs/>
        </w:rPr>
        <w:t>dataportabilitet</w:t>
      </w:r>
      <w:proofErr w:type="spellEnd"/>
      <w:r w:rsidRPr="006B28CA">
        <w:rPr>
          <w:b/>
          <w:bCs/>
        </w:rPr>
        <w:t>)</w:t>
      </w:r>
    </w:p>
    <w:p w14:paraId="594717C8" w14:textId="1F17AC20" w:rsidR="00251070" w:rsidRPr="0029369A" w:rsidRDefault="00251070" w:rsidP="00251070">
      <w:r w:rsidRPr="00251070">
        <w:t>Du har i visse tilfælde ret til at modtage dine personoplysninger i et struktureret, almindeligt anvendt og maskinlæsbart format samt at få overført disse personoplysninger fra én dataansvarlig til en anden uden hindring.</w:t>
      </w:r>
    </w:p>
    <w:p w14:paraId="17682781" w14:textId="77777777" w:rsidR="00251070" w:rsidRPr="006B28CA" w:rsidRDefault="00251070" w:rsidP="006B28CA">
      <w:pPr>
        <w:pStyle w:val="Overskrift4"/>
        <w:rPr>
          <w:b/>
          <w:bCs/>
        </w:rPr>
      </w:pPr>
      <w:r w:rsidRPr="006B28CA">
        <w:rPr>
          <w:b/>
          <w:bCs/>
        </w:rPr>
        <w:t>Ret til indsigelse</w:t>
      </w:r>
    </w:p>
    <w:p w14:paraId="675E83FE" w14:textId="6A330510" w:rsidR="00D91DF6" w:rsidRPr="00251070" w:rsidRDefault="00251070" w:rsidP="00251070">
      <w:r w:rsidRPr="00251070">
        <w:t xml:space="preserve">Du har i visse tilfælde ret til at gøre indsigelse mod vores eller lovlige behandling af dine personoplysninger. Du kan også gøre indsigelse mod behandling af dine oplysninger til direkte markedsføring. </w:t>
      </w:r>
    </w:p>
    <w:p w14:paraId="6BCC3EDC" w14:textId="77777777" w:rsidR="00251070" w:rsidRPr="00251070" w:rsidRDefault="00251070" w:rsidP="00251070">
      <w:r w:rsidRPr="00251070">
        <w:t>Du kan læse mere om dine rettigheder i Datatilsynets vejledning om de registreredes rettigheder, som du finder på www.datatilsynet.dk.</w:t>
      </w:r>
    </w:p>
    <w:p w14:paraId="15946F11" w14:textId="77777777" w:rsidR="00251070" w:rsidRPr="00251070" w:rsidRDefault="00251070" w:rsidP="00251070">
      <w:pPr>
        <w:rPr>
          <w:b/>
          <w:bCs/>
        </w:rPr>
      </w:pPr>
    </w:p>
    <w:p w14:paraId="7A759D70" w14:textId="77777777" w:rsidR="00251070" w:rsidRPr="0029369A" w:rsidRDefault="00251070" w:rsidP="0029369A">
      <w:pPr>
        <w:pStyle w:val="Overskrift2"/>
        <w:rPr>
          <w:b/>
          <w:bCs/>
        </w:rPr>
      </w:pPr>
      <w:r w:rsidRPr="0029369A">
        <w:rPr>
          <w:b/>
          <w:bCs/>
        </w:rPr>
        <w:t xml:space="preserve">Klage til Datatilsynet </w:t>
      </w:r>
    </w:p>
    <w:p w14:paraId="058A80F7" w14:textId="4C3152CC" w:rsidR="00251070" w:rsidRPr="00937786" w:rsidRDefault="00251070">
      <w:r w:rsidRPr="00251070">
        <w:t>Du har ret til at indgive en klage til Datatilsynet, hvis du er utilfreds med den måde, vi behandler dine personoplysninger på. Du finder Datatilsynets kontaktoplysninger på www.datatilsynet.dk.</w:t>
      </w:r>
    </w:p>
    <w:sectPr w:rsidR="00251070" w:rsidRPr="00937786" w:rsidSect="000361BF">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93A0D"/>
    <w:multiLevelType w:val="multilevel"/>
    <w:tmpl w:val="CA887134"/>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281810"/>
    <w:multiLevelType w:val="hybridMultilevel"/>
    <w:tmpl w:val="BFC0DA2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538274795">
    <w:abstractNumId w:val="0"/>
  </w:num>
  <w:num w:numId="2" w16cid:durableId="161829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A1"/>
    <w:rsid w:val="00014724"/>
    <w:rsid w:val="00031799"/>
    <w:rsid w:val="000340EA"/>
    <w:rsid w:val="000361BF"/>
    <w:rsid w:val="000422CA"/>
    <w:rsid w:val="000E07C5"/>
    <w:rsid w:val="000E247D"/>
    <w:rsid w:val="00146C5C"/>
    <w:rsid w:val="001504BF"/>
    <w:rsid w:val="00173EEA"/>
    <w:rsid w:val="00192F84"/>
    <w:rsid w:val="00195EBC"/>
    <w:rsid w:val="001B7763"/>
    <w:rsid w:val="001C1852"/>
    <w:rsid w:val="00251070"/>
    <w:rsid w:val="00251ED8"/>
    <w:rsid w:val="0029369A"/>
    <w:rsid w:val="002A0F55"/>
    <w:rsid w:val="002C10CE"/>
    <w:rsid w:val="00330D73"/>
    <w:rsid w:val="00347429"/>
    <w:rsid w:val="003543E7"/>
    <w:rsid w:val="003602A9"/>
    <w:rsid w:val="003647EA"/>
    <w:rsid w:val="003925EE"/>
    <w:rsid w:val="00396023"/>
    <w:rsid w:val="003F7F0A"/>
    <w:rsid w:val="0041012A"/>
    <w:rsid w:val="004178D3"/>
    <w:rsid w:val="00440E10"/>
    <w:rsid w:val="00454355"/>
    <w:rsid w:val="00460206"/>
    <w:rsid w:val="00477ACE"/>
    <w:rsid w:val="004B146A"/>
    <w:rsid w:val="004E4C01"/>
    <w:rsid w:val="004F1771"/>
    <w:rsid w:val="0052582B"/>
    <w:rsid w:val="005469E7"/>
    <w:rsid w:val="0056781A"/>
    <w:rsid w:val="00645A90"/>
    <w:rsid w:val="00697C14"/>
    <w:rsid w:val="006B28CA"/>
    <w:rsid w:val="006B39EB"/>
    <w:rsid w:val="007268A1"/>
    <w:rsid w:val="00793AFF"/>
    <w:rsid w:val="0079567D"/>
    <w:rsid w:val="00796B9B"/>
    <w:rsid w:val="007D0FDA"/>
    <w:rsid w:val="00807A13"/>
    <w:rsid w:val="00890B30"/>
    <w:rsid w:val="00895692"/>
    <w:rsid w:val="008E71D9"/>
    <w:rsid w:val="00936588"/>
    <w:rsid w:val="00937786"/>
    <w:rsid w:val="009A223C"/>
    <w:rsid w:val="009B1F7A"/>
    <w:rsid w:val="009D1FC9"/>
    <w:rsid w:val="00A1111B"/>
    <w:rsid w:val="00A244C3"/>
    <w:rsid w:val="00A334F4"/>
    <w:rsid w:val="00A57617"/>
    <w:rsid w:val="00A74F48"/>
    <w:rsid w:val="00A81D1C"/>
    <w:rsid w:val="00AC7E9B"/>
    <w:rsid w:val="00B20FFA"/>
    <w:rsid w:val="00B33297"/>
    <w:rsid w:val="00B9662A"/>
    <w:rsid w:val="00BB2393"/>
    <w:rsid w:val="00BE134C"/>
    <w:rsid w:val="00BF68CC"/>
    <w:rsid w:val="00C34DC3"/>
    <w:rsid w:val="00C42FE7"/>
    <w:rsid w:val="00C607F7"/>
    <w:rsid w:val="00C64409"/>
    <w:rsid w:val="00C65CD3"/>
    <w:rsid w:val="00C72AD4"/>
    <w:rsid w:val="00CA044D"/>
    <w:rsid w:val="00D01CD2"/>
    <w:rsid w:val="00D033BA"/>
    <w:rsid w:val="00D41481"/>
    <w:rsid w:val="00D543CB"/>
    <w:rsid w:val="00D75D82"/>
    <w:rsid w:val="00D91DF6"/>
    <w:rsid w:val="00DA4FCE"/>
    <w:rsid w:val="00EB19EE"/>
    <w:rsid w:val="00F458DD"/>
    <w:rsid w:val="00FB723A"/>
    <w:rsid w:val="0111B2D4"/>
    <w:rsid w:val="02361C28"/>
    <w:rsid w:val="02E70898"/>
    <w:rsid w:val="02EB9DDF"/>
    <w:rsid w:val="0402CA24"/>
    <w:rsid w:val="04D0F1D3"/>
    <w:rsid w:val="0709E6B4"/>
    <w:rsid w:val="0731B5AB"/>
    <w:rsid w:val="0A69346B"/>
    <w:rsid w:val="0AC9BDC1"/>
    <w:rsid w:val="0D1D699F"/>
    <w:rsid w:val="0E26DDF5"/>
    <w:rsid w:val="0E99548B"/>
    <w:rsid w:val="12263215"/>
    <w:rsid w:val="126BB6E6"/>
    <w:rsid w:val="12BBA749"/>
    <w:rsid w:val="13210082"/>
    <w:rsid w:val="13F6EE54"/>
    <w:rsid w:val="145D9845"/>
    <w:rsid w:val="14D04FBB"/>
    <w:rsid w:val="17BFB5A8"/>
    <w:rsid w:val="184533FB"/>
    <w:rsid w:val="18EC7DA0"/>
    <w:rsid w:val="1964613C"/>
    <w:rsid w:val="1B5A3A89"/>
    <w:rsid w:val="1B7C46F9"/>
    <w:rsid w:val="1D8323CD"/>
    <w:rsid w:val="1F38535C"/>
    <w:rsid w:val="1F94FDC0"/>
    <w:rsid w:val="1FECDF26"/>
    <w:rsid w:val="21A19126"/>
    <w:rsid w:val="2229BDA5"/>
    <w:rsid w:val="223A9C17"/>
    <w:rsid w:val="2541889D"/>
    <w:rsid w:val="270B86EF"/>
    <w:rsid w:val="2A085E47"/>
    <w:rsid w:val="2CCDCF06"/>
    <w:rsid w:val="2F2CA435"/>
    <w:rsid w:val="304AB504"/>
    <w:rsid w:val="3052D0F3"/>
    <w:rsid w:val="31C62FBC"/>
    <w:rsid w:val="353DBDD2"/>
    <w:rsid w:val="360623E7"/>
    <w:rsid w:val="36147563"/>
    <w:rsid w:val="38287B1A"/>
    <w:rsid w:val="38432042"/>
    <w:rsid w:val="3A746AF5"/>
    <w:rsid w:val="3CF9EA8C"/>
    <w:rsid w:val="3D7779DA"/>
    <w:rsid w:val="3E6B86D3"/>
    <w:rsid w:val="3F14B6CE"/>
    <w:rsid w:val="42286CA3"/>
    <w:rsid w:val="457B4D32"/>
    <w:rsid w:val="45C84505"/>
    <w:rsid w:val="45F7C125"/>
    <w:rsid w:val="48889EE5"/>
    <w:rsid w:val="4AC964F4"/>
    <w:rsid w:val="4B04A859"/>
    <w:rsid w:val="4B6D5012"/>
    <w:rsid w:val="4BE1E396"/>
    <w:rsid w:val="4C55FB0E"/>
    <w:rsid w:val="4DACA4DC"/>
    <w:rsid w:val="4F3E284E"/>
    <w:rsid w:val="50E89740"/>
    <w:rsid w:val="53BCFA2E"/>
    <w:rsid w:val="55043B43"/>
    <w:rsid w:val="55F0808A"/>
    <w:rsid w:val="563C3B66"/>
    <w:rsid w:val="5694AA08"/>
    <w:rsid w:val="58A7CC32"/>
    <w:rsid w:val="592AE849"/>
    <w:rsid w:val="5C4AE346"/>
    <w:rsid w:val="5E17B213"/>
    <w:rsid w:val="5E5B8530"/>
    <w:rsid w:val="5F3289E1"/>
    <w:rsid w:val="602ACBAF"/>
    <w:rsid w:val="609DC44A"/>
    <w:rsid w:val="623994AB"/>
    <w:rsid w:val="630F1788"/>
    <w:rsid w:val="65752ED8"/>
    <w:rsid w:val="66A16620"/>
    <w:rsid w:val="672E451B"/>
    <w:rsid w:val="6826429B"/>
    <w:rsid w:val="68477656"/>
    <w:rsid w:val="69B1B2EF"/>
    <w:rsid w:val="6B5D5471"/>
    <w:rsid w:val="6CF0265A"/>
    <w:rsid w:val="6D8F7B0A"/>
    <w:rsid w:val="7537D11C"/>
    <w:rsid w:val="765C0F47"/>
    <w:rsid w:val="782406A2"/>
    <w:rsid w:val="7832A1B2"/>
    <w:rsid w:val="78A861B2"/>
    <w:rsid w:val="795F4DAD"/>
    <w:rsid w:val="79C5F79E"/>
    <w:rsid w:val="7B142735"/>
    <w:rsid w:val="7B27903C"/>
    <w:rsid w:val="7E07E04F"/>
    <w:rsid w:val="7F9088A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1F50"/>
  <w15:chartTrackingRefBased/>
  <w15:docId w15:val="{1650E92B-AB05-4F0D-851F-AC43E6C6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1D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D91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D91D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D91D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2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1B7763"/>
    <w:rPr>
      <w:color w:val="0000FF"/>
      <w:u w:val="single"/>
    </w:rPr>
  </w:style>
  <w:style w:type="character" w:styleId="Ulstomtale">
    <w:name w:val="Unresolved Mention"/>
    <w:basedOn w:val="Standardskrifttypeiafsnit"/>
    <w:uiPriority w:val="99"/>
    <w:semiHidden/>
    <w:unhideWhenUsed/>
    <w:rsid w:val="001B7763"/>
    <w:rPr>
      <w:color w:val="605E5C"/>
      <w:shd w:val="clear" w:color="auto" w:fill="E1DFDD"/>
    </w:rPr>
  </w:style>
  <w:style w:type="character" w:customStyle="1" w:styleId="Overskrift1Tegn">
    <w:name w:val="Overskrift 1 Tegn"/>
    <w:basedOn w:val="Standardskrifttypeiafsnit"/>
    <w:link w:val="Overskrift1"/>
    <w:uiPriority w:val="9"/>
    <w:rsid w:val="00D91DF6"/>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D91DF6"/>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D91DF6"/>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D91DF6"/>
    <w:rPr>
      <w:rFonts w:asciiTheme="majorHAnsi" w:eastAsiaTheme="majorEastAsia" w:hAnsiTheme="majorHAnsi" w:cstheme="majorBidi"/>
      <w:i/>
      <w:iCs/>
      <w:color w:val="2F5496" w:themeColor="accent1" w:themeShade="BF"/>
    </w:rPr>
  </w:style>
  <w:style w:type="paragraph" w:styleId="Listeafsnit">
    <w:name w:val="List Paragraph"/>
    <w:basedOn w:val="Normal"/>
    <w:uiPriority w:val="34"/>
    <w:qFormat/>
    <w:rsid w:val="00330D73"/>
    <w:pPr>
      <w:ind w:left="720"/>
      <w:contextualSpacing/>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4848">
      <w:bodyDiv w:val="1"/>
      <w:marLeft w:val="0"/>
      <w:marRight w:val="0"/>
      <w:marTop w:val="0"/>
      <w:marBottom w:val="0"/>
      <w:divBdr>
        <w:top w:val="none" w:sz="0" w:space="0" w:color="auto"/>
        <w:left w:val="none" w:sz="0" w:space="0" w:color="auto"/>
        <w:bottom w:val="none" w:sz="0" w:space="0" w:color="auto"/>
        <w:right w:val="none" w:sz="0" w:space="0" w:color="auto"/>
      </w:divBdr>
    </w:div>
    <w:div w:id="880938016">
      <w:bodyDiv w:val="1"/>
      <w:marLeft w:val="0"/>
      <w:marRight w:val="0"/>
      <w:marTop w:val="0"/>
      <w:marBottom w:val="0"/>
      <w:divBdr>
        <w:top w:val="none" w:sz="0" w:space="0" w:color="auto"/>
        <w:left w:val="none" w:sz="0" w:space="0" w:color="auto"/>
        <w:bottom w:val="none" w:sz="0" w:space="0" w:color="auto"/>
        <w:right w:val="none" w:sz="0" w:space="0" w:color="auto"/>
      </w:divBdr>
    </w:div>
    <w:div w:id="12292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videndjurs.d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c.europa.eu/info/law/law-topic/data-protection/international-dimension-data-protection/standard-contractual-clauses-scc_de" TargetMode="External"/><Relationship Id="rId4" Type="http://schemas.openxmlformats.org/officeDocument/2006/relationships/numbering" Target="numbering.xml"/><Relationship Id="rId9" Type="http://schemas.openxmlformats.org/officeDocument/2006/relationships/hyperlink" Target="mailto:dpo@itcn.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32dc22-cb25-4a51-adfd-e35ac38f3add" xsi:nil="true"/>
    <lcf76f155ced4ddcb4097134ff3c332f xmlns="39bca646-dcfe-4947-834a-25eb4135f9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2A8862CB638240A872F4D6239B291A" ma:contentTypeVersion="12" ma:contentTypeDescription="Opret et nyt dokument." ma:contentTypeScope="" ma:versionID="0bb84151d40a415c7193f328edd534e6">
  <xsd:schema xmlns:xsd="http://www.w3.org/2001/XMLSchema" xmlns:xs="http://www.w3.org/2001/XMLSchema" xmlns:p="http://schemas.microsoft.com/office/2006/metadata/properties" xmlns:ns2="39bca646-dcfe-4947-834a-25eb4135f950" xmlns:ns3="5d32dc22-cb25-4a51-adfd-e35ac38f3add" targetNamespace="http://schemas.microsoft.com/office/2006/metadata/properties" ma:root="true" ma:fieldsID="dee04eaa045172b967934a9999fef23a" ns2:_="" ns3:_="">
    <xsd:import namespace="39bca646-dcfe-4947-834a-25eb4135f950"/>
    <xsd:import namespace="5d32dc22-cb25-4a51-adfd-e35ac38f3a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ca646-dcfe-4947-834a-25eb4135f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55726fd-d03d-411e-ad96-2cf5123e07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2dc22-cb25-4a51-adfd-e35ac38f3add"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2a7f8744-370e-4799-9b10-07f63280ef3d}" ma:internalName="TaxCatchAll" ma:showField="CatchAllData" ma:web="5d32dc22-cb25-4a51-adfd-e35ac38f3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1F586-3C03-4ED3-9D93-7C43349E2EF4}">
  <ds:schemaRefs>
    <ds:schemaRef ds:uri="http://schemas.microsoft.com/sharepoint/v3/contenttype/forms"/>
  </ds:schemaRefs>
</ds:datastoreItem>
</file>

<file path=customXml/itemProps2.xml><?xml version="1.0" encoding="utf-8"?>
<ds:datastoreItem xmlns:ds="http://schemas.openxmlformats.org/officeDocument/2006/customXml" ds:itemID="{E608C4EC-A920-416E-83BA-885FAEB103CB}">
  <ds:schemaRefs>
    <ds:schemaRef ds:uri="http://schemas.microsoft.com/office/2006/metadata/properties"/>
    <ds:schemaRef ds:uri="http://schemas.microsoft.com/office/infopath/2007/PartnerControls"/>
    <ds:schemaRef ds:uri="5d32dc22-cb25-4a51-adfd-e35ac38f3add"/>
    <ds:schemaRef ds:uri="39bca646-dcfe-4947-834a-25eb4135f950"/>
  </ds:schemaRefs>
</ds:datastoreItem>
</file>

<file path=customXml/itemProps3.xml><?xml version="1.0" encoding="utf-8"?>
<ds:datastoreItem xmlns:ds="http://schemas.openxmlformats.org/officeDocument/2006/customXml" ds:itemID="{967781F3-B53D-47CE-B94E-AFABC989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ca646-dcfe-4947-834a-25eb4135f950"/>
    <ds:schemaRef ds:uri="5d32dc22-cb25-4a51-adfd-e35ac38f3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1993</Words>
  <Characters>12162</Characters>
  <Application>Microsoft Office Word</Application>
  <DocSecurity>0</DocSecurity>
  <Lines>101</Lines>
  <Paragraphs>28</Paragraphs>
  <ScaleCrop>false</ScaleCrop>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Norup Andersen</dc:creator>
  <cp:keywords/>
  <dc:description/>
  <cp:lastModifiedBy>Anne Vibeke Jensen</cp:lastModifiedBy>
  <cp:revision>8</cp:revision>
  <dcterms:created xsi:type="dcterms:W3CDTF">2024-07-17T11:08:00Z</dcterms:created>
  <dcterms:modified xsi:type="dcterms:W3CDTF">2024-09-09T10:09:00Z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0x010100B82A8862CB638240A872F4D6239B291A</vt:lpwstr>
  </property>
  <property fmtid="{D5CDD505-2E9C-101B-9397-08002B2CF9AE}" pid="3" name="MediaServiceImageTags">
    <vt:lpwstr/>
  </property>
</Properties>
</file>